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B1C7C" w14:textId="7D2C9D89" w:rsidR="00B835F7" w:rsidRDefault="00B835F7" w:rsidP="00B835F7">
      <w:pPr>
        <w:jc w:val="center"/>
        <w:rPr>
          <w:rFonts w:ascii="Arial" w:hAnsi="Arial" w:cs="Arial"/>
          <w:b/>
          <w:bCs/>
        </w:rPr>
      </w:pPr>
      <w:proofErr w:type="spellStart"/>
      <w:r>
        <w:rPr>
          <w:rFonts w:ascii="Arial" w:hAnsi="Arial" w:cs="Arial"/>
          <w:b/>
          <w:bCs/>
        </w:rPr>
        <w:t>Morebath</w:t>
      </w:r>
      <w:proofErr w:type="spellEnd"/>
      <w:r>
        <w:rPr>
          <w:rFonts w:ascii="Arial" w:hAnsi="Arial" w:cs="Arial"/>
          <w:b/>
          <w:bCs/>
        </w:rPr>
        <w:t xml:space="preserve"> Parish Council</w:t>
      </w:r>
    </w:p>
    <w:p w14:paraId="35A08070" w14:textId="77777777" w:rsidR="00B835F7" w:rsidRDefault="00B835F7" w:rsidP="00B835F7">
      <w:pPr>
        <w:jc w:val="center"/>
        <w:rPr>
          <w:rFonts w:ascii="Arial" w:hAnsi="Arial" w:cs="Arial"/>
          <w:b/>
          <w:bCs/>
        </w:rPr>
      </w:pPr>
    </w:p>
    <w:p w14:paraId="696C15C9" w14:textId="2EA6AEF6" w:rsidR="00B835F7" w:rsidRDefault="00B835F7" w:rsidP="00B835F7">
      <w:pPr>
        <w:jc w:val="center"/>
        <w:rPr>
          <w:rFonts w:ascii="Arial" w:hAnsi="Arial" w:cs="Arial"/>
          <w:b/>
          <w:bCs/>
        </w:rPr>
      </w:pPr>
      <w:r>
        <w:rPr>
          <w:rFonts w:ascii="Arial" w:hAnsi="Arial" w:cs="Arial"/>
          <w:b/>
          <w:bCs/>
        </w:rPr>
        <w:t>Fixed Asset Policy</w:t>
      </w:r>
    </w:p>
    <w:p w14:paraId="4B92E736" w14:textId="5DBCE645" w:rsidR="00B75065" w:rsidRDefault="00B75065" w:rsidP="00B835F7">
      <w:pPr>
        <w:jc w:val="center"/>
        <w:rPr>
          <w:rFonts w:ascii="Arial" w:hAnsi="Arial" w:cs="Arial"/>
          <w:b/>
          <w:bCs/>
        </w:rPr>
      </w:pPr>
    </w:p>
    <w:tbl>
      <w:tblPr>
        <w:tblW w:w="5387"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693"/>
      </w:tblGrid>
      <w:tr w:rsidR="00B75065" w:rsidRPr="009E7A67" w14:paraId="49A5928E" w14:textId="77777777" w:rsidTr="00DC09AC">
        <w:trPr>
          <w:trHeight w:val="342"/>
        </w:trPr>
        <w:tc>
          <w:tcPr>
            <w:tcW w:w="2694" w:type="dxa"/>
          </w:tcPr>
          <w:p w14:paraId="1033356B" w14:textId="77777777" w:rsidR="00B75065" w:rsidRPr="00B75065" w:rsidRDefault="00B75065" w:rsidP="00DC09AC">
            <w:pPr>
              <w:jc w:val="center"/>
              <w:rPr>
                <w:rFonts w:ascii="Arial" w:hAnsi="Arial" w:cs="Arial"/>
                <w:b/>
                <w:sz w:val="22"/>
                <w:szCs w:val="22"/>
              </w:rPr>
            </w:pPr>
            <w:r w:rsidRPr="00B75065">
              <w:rPr>
                <w:rFonts w:ascii="Arial" w:hAnsi="Arial" w:cs="Arial"/>
                <w:b/>
                <w:sz w:val="22"/>
                <w:szCs w:val="22"/>
              </w:rPr>
              <w:t>Reviewed</w:t>
            </w:r>
          </w:p>
        </w:tc>
        <w:tc>
          <w:tcPr>
            <w:tcW w:w="2693" w:type="dxa"/>
          </w:tcPr>
          <w:p w14:paraId="1794FC73" w14:textId="77777777" w:rsidR="00B75065" w:rsidRPr="00B75065" w:rsidRDefault="00B75065" w:rsidP="00DC09AC">
            <w:pPr>
              <w:jc w:val="center"/>
              <w:rPr>
                <w:rFonts w:ascii="Arial" w:hAnsi="Arial" w:cs="Arial"/>
                <w:b/>
                <w:sz w:val="22"/>
                <w:szCs w:val="22"/>
              </w:rPr>
            </w:pPr>
            <w:r w:rsidRPr="00B75065">
              <w:rPr>
                <w:rFonts w:ascii="Arial" w:hAnsi="Arial" w:cs="Arial"/>
                <w:b/>
                <w:sz w:val="22"/>
                <w:szCs w:val="22"/>
              </w:rPr>
              <w:t>Adopted</w:t>
            </w:r>
          </w:p>
        </w:tc>
      </w:tr>
      <w:tr w:rsidR="00B75065" w:rsidRPr="009E7A67" w14:paraId="691B7FB3" w14:textId="77777777" w:rsidTr="00DC09AC">
        <w:trPr>
          <w:trHeight w:val="265"/>
        </w:trPr>
        <w:tc>
          <w:tcPr>
            <w:tcW w:w="2694" w:type="dxa"/>
          </w:tcPr>
          <w:p w14:paraId="2F1782D4" w14:textId="5EADE4A7" w:rsidR="00B75065" w:rsidRPr="00B75065" w:rsidRDefault="00B75065" w:rsidP="00DC09AC">
            <w:pPr>
              <w:rPr>
                <w:rFonts w:ascii="Arial" w:hAnsi="Arial" w:cs="Arial"/>
                <w:b/>
                <w:sz w:val="22"/>
                <w:szCs w:val="22"/>
              </w:rPr>
            </w:pPr>
          </w:p>
        </w:tc>
        <w:tc>
          <w:tcPr>
            <w:tcW w:w="2693" w:type="dxa"/>
          </w:tcPr>
          <w:p w14:paraId="3402C3BA" w14:textId="77777777" w:rsidR="00B75065" w:rsidRPr="00B75065" w:rsidRDefault="00B75065" w:rsidP="00DC09AC">
            <w:pPr>
              <w:rPr>
                <w:rFonts w:ascii="Arial" w:hAnsi="Arial" w:cs="Arial"/>
                <w:b/>
                <w:sz w:val="22"/>
                <w:szCs w:val="22"/>
              </w:rPr>
            </w:pPr>
            <w:r w:rsidRPr="00B75065">
              <w:rPr>
                <w:rFonts w:ascii="Arial" w:hAnsi="Arial" w:cs="Arial"/>
                <w:b/>
                <w:sz w:val="22"/>
                <w:szCs w:val="22"/>
              </w:rPr>
              <w:t>3 May 2021</w:t>
            </w:r>
          </w:p>
        </w:tc>
      </w:tr>
      <w:tr w:rsidR="00B75065" w14:paraId="7F9A386E" w14:textId="77777777" w:rsidTr="00DC09AC">
        <w:trPr>
          <w:trHeight w:val="265"/>
        </w:trPr>
        <w:tc>
          <w:tcPr>
            <w:tcW w:w="2694" w:type="dxa"/>
          </w:tcPr>
          <w:p w14:paraId="5EFEDAA8" w14:textId="77777777" w:rsidR="00B75065" w:rsidRPr="00B75065" w:rsidRDefault="00B75065" w:rsidP="00DC09AC">
            <w:pPr>
              <w:rPr>
                <w:rFonts w:ascii="Arial" w:hAnsi="Arial" w:cs="Arial"/>
                <w:b/>
                <w:sz w:val="22"/>
                <w:szCs w:val="22"/>
              </w:rPr>
            </w:pPr>
            <w:r w:rsidRPr="00B75065">
              <w:rPr>
                <w:rFonts w:ascii="Arial" w:hAnsi="Arial" w:cs="Arial"/>
                <w:b/>
                <w:sz w:val="22"/>
                <w:szCs w:val="22"/>
              </w:rPr>
              <w:t>22 May 2023</w:t>
            </w:r>
          </w:p>
        </w:tc>
        <w:tc>
          <w:tcPr>
            <w:tcW w:w="2693" w:type="dxa"/>
          </w:tcPr>
          <w:p w14:paraId="721736B2" w14:textId="6A0F3BD9" w:rsidR="00B75065" w:rsidRPr="00B75065" w:rsidRDefault="005D35F0" w:rsidP="00DC09AC">
            <w:pPr>
              <w:rPr>
                <w:rFonts w:ascii="Arial" w:hAnsi="Arial" w:cs="Arial"/>
                <w:b/>
                <w:sz w:val="22"/>
                <w:szCs w:val="22"/>
              </w:rPr>
            </w:pPr>
            <w:r>
              <w:rPr>
                <w:rFonts w:ascii="Arial" w:hAnsi="Arial" w:cs="Arial"/>
                <w:b/>
                <w:sz w:val="22"/>
                <w:szCs w:val="22"/>
              </w:rPr>
              <w:t>22 May 2023</w:t>
            </w:r>
          </w:p>
        </w:tc>
      </w:tr>
    </w:tbl>
    <w:p w14:paraId="78DB1DD7" w14:textId="77777777" w:rsidR="00B835F7" w:rsidRDefault="00B835F7" w:rsidP="00B75065">
      <w:pPr>
        <w:rPr>
          <w:rFonts w:ascii="Arial" w:hAnsi="Arial" w:cs="Arial"/>
          <w:b/>
          <w:bCs/>
        </w:rPr>
      </w:pPr>
    </w:p>
    <w:p w14:paraId="0914AB0F" w14:textId="77777777" w:rsidR="00B835F7" w:rsidRDefault="00B835F7" w:rsidP="00B835F7">
      <w:pPr>
        <w:rPr>
          <w:rFonts w:ascii="Arial" w:hAnsi="Arial" w:cs="Arial"/>
          <w:b/>
          <w:bCs/>
          <w:sz w:val="28"/>
          <w:szCs w:val="28"/>
        </w:rPr>
      </w:pPr>
      <w:r>
        <w:rPr>
          <w:rFonts w:ascii="Arial" w:hAnsi="Arial" w:cs="Arial"/>
          <w:b/>
          <w:bCs/>
          <w:sz w:val="28"/>
          <w:szCs w:val="28"/>
        </w:rPr>
        <w:t>Introduction</w:t>
      </w:r>
    </w:p>
    <w:p w14:paraId="78F30BED" w14:textId="77777777" w:rsidR="00B835F7" w:rsidRDefault="00B835F7" w:rsidP="00B835F7">
      <w:pPr>
        <w:rPr>
          <w:rFonts w:ascii="Arial" w:hAnsi="Arial" w:cs="Arial"/>
          <w:b/>
          <w:bCs/>
          <w:sz w:val="28"/>
          <w:szCs w:val="28"/>
        </w:rPr>
      </w:pPr>
    </w:p>
    <w:p w14:paraId="1F1D8D1E" w14:textId="77777777" w:rsidR="00B835F7" w:rsidRDefault="00B835F7" w:rsidP="00B835F7">
      <w:pPr>
        <w:rPr>
          <w:rFonts w:ascii="Arial" w:hAnsi="Arial" w:cs="Arial"/>
          <w:sz w:val="22"/>
          <w:szCs w:val="22"/>
        </w:rPr>
      </w:pPr>
      <w:r>
        <w:rPr>
          <w:rFonts w:ascii="Arial" w:hAnsi="Arial" w:cs="Arial"/>
          <w:sz w:val="22"/>
          <w:szCs w:val="22"/>
        </w:rPr>
        <w:t xml:space="preserve">The term fixed assets </w:t>
      </w:r>
      <w:proofErr w:type="gramStart"/>
      <w:r>
        <w:rPr>
          <w:rFonts w:ascii="Arial" w:hAnsi="Arial" w:cs="Arial"/>
          <w:sz w:val="22"/>
          <w:szCs w:val="22"/>
        </w:rPr>
        <w:t>means</w:t>
      </w:r>
      <w:proofErr w:type="gramEnd"/>
      <w:r>
        <w:rPr>
          <w:rFonts w:ascii="Arial" w:hAnsi="Arial" w:cs="Arial"/>
          <w:sz w:val="22"/>
          <w:szCs w:val="22"/>
        </w:rPr>
        <w:t xml:space="preserve"> “property, plant and equipment with a useful life of more than one year used by the authority to deliver its services”.  Fixed assets are also known as non-current assets.</w:t>
      </w:r>
    </w:p>
    <w:p w14:paraId="4BBB81DA" w14:textId="77777777" w:rsidR="00B835F7" w:rsidRDefault="00B835F7" w:rsidP="00B835F7">
      <w:pPr>
        <w:rPr>
          <w:rFonts w:ascii="Arial" w:hAnsi="Arial" w:cs="Arial"/>
          <w:sz w:val="22"/>
          <w:szCs w:val="22"/>
        </w:rPr>
      </w:pPr>
    </w:p>
    <w:p w14:paraId="73716CBF" w14:textId="77777777" w:rsidR="00B835F7" w:rsidRDefault="00B835F7" w:rsidP="00B835F7">
      <w:pPr>
        <w:rPr>
          <w:rFonts w:ascii="Arial" w:hAnsi="Arial" w:cs="Arial"/>
          <w:sz w:val="22"/>
          <w:szCs w:val="22"/>
        </w:rPr>
      </w:pPr>
      <w:r>
        <w:rPr>
          <w:rFonts w:ascii="Arial" w:hAnsi="Arial" w:cs="Arial"/>
          <w:sz w:val="22"/>
          <w:szCs w:val="22"/>
        </w:rPr>
        <w:t>The Council must maintain a register of the fixed assets, long-term investments and other non-current assets that they hold.</w:t>
      </w:r>
    </w:p>
    <w:p w14:paraId="6165D272" w14:textId="77777777" w:rsidR="00B835F7" w:rsidRDefault="00B835F7" w:rsidP="00B835F7">
      <w:pPr>
        <w:rPr>
          <w:rFonts w:ascii="Arial" w:hAnsi="Arial" w:cs="Arial"/>
          <w:sz w:val="22"/>
          <w:szCs w:val="22"/>
        </w:rPr>
      </w:pPr>
    </w:p>
    <w:p w14:paraId="1A475162" w14:textId="77777777" w:rsidR="00B835F7" w:rsidRDefault="00B835F7" w:rsidP="00B835F7">
      <w:pPr>
        <w:rPr>
          <w:rFonts w:ascii="Arial" w:hAnsi="Arial" w:cs="Arial"/>
          <w:b/>
          <w:bCs/>
          <w:sz w:val="28"/>
          <w:szCs w:val="28"/>
        </w:rPr>
      </w:pPr>
    </w:p>
    <w:p w14:paraId="3D09DAA5" w14:textId="77777777" w:rsidR="00B835F7" w:rsidRDefault="00B835F7" w:rsidP="00B835F7">
      <w:pPr>
        <w:rPr>
          <w:rFonts w:ascii="Arial" w:hAnsi="Arial" w:cs="Arial"/>
          <w:b/>
          <w:bCs/>
          <w:sz w:val="28"/>
          <w:szCs w:val="28"/>
        </w:rPr>
      </w:pPr>
      <w:r>
        <w:rPr>
          <w:rFonts w:ascii="Arial" w:hAnsi="Arial" w:cs="Arial"/>
          <w:b/>
          <w:bCs/>
          <w:sz w:val="28"/>
          <w:szCs w:val="28"/>
        </w:rPr>
        <w:t>Risk</w:t>
      </w:r>
    </w:p>
    <w:p w14:paraId="3E15AEB4" w14:textId="77777777" w:rsidR="00B835F7" w:rsidRDefault="00B835F7" w:rsidP="00B835F7">
      <w:pPr>
        <w:rPr>
          <w:rFonts w:ascii="Arial" w:hAnsi="Arial" w:cs="Arial"/>
          <w:b/>
          <w:bCs/>
          <w:sz w:val="28"/>
          <w:szCs w:val="28"/>
        </w:rPr>
      </w:pPr>
    </w:p>
    <w:p w14:paraId="60DC0329" w14:textId="77777777" w:rsidR="00B835F7" w:rsidRDefault="00B835F7" w:rsidP="00B835F7">
      <w:pPr>
        <w:rPr>
          <w:rFonts w:ascii="Arial" w:hAnsi="Arial" w:cs="Arial"/>
          <w:sz w:val="22"/>
          <w:szCs w:val="22"/>
        </w:rPr>
      </w:pPr>
      <w:r>
        <w:rPr>
          <w:rFonts w:ascii="Arial" w:hAnsi="Arial" w:cs="Arial"/>
          <w:sz w:val="22"/>
          <w:szCs w:val="22"/>
        </w:rPr>
        <w:t>If the assets the Council owns or for which it is responsible are not being managed property, the Authority is exposed to the risk of financial loss relating to:</w:t>
      </w:r>
    </w:p>
    <w:p w14:paraId="73721894" w14:textId="77777777" w:rsidR="00B835F7" w:rsidRDefault="00B835F7" w:rsidP="00B835F7">
      <w:pPr>
        <w:rPr>
          <w:rFonts w:ascii="Arial" w:hAnsi="Arial" w:cs="Arial"/>
          <w:sz w:val="22"/>
          <w:szCs w:val="22"/>
        </w:rPr>
      </w:pPr>
    </w:p>
    <w:p w14:paraId="7B25DA0D" w14:textId="77777777" w:rsidR="00B835F7" w:rsidRDefault="00B835F7" w:rsidP="00B835F7">
      <w:pPr>
        <w:pStyle w:val="ListParagraph"/>
        <w:numPr>
          <w:ilvl w:val="0"/>
          <w:numId w:val="1"/>
        </w:numPr>
        <w:rPr>
          <w:rFonts w:ascii="Arial" w:hAnsi="Arial" w:cs="Arial"/>
          <w:sz w:val="22"/>
          <w:szCs w:val="22"/>
        </w:rPr>
      </w:pPr>
      <w:r>
        <w:rPr>
          <w:rFonts w:ascii="Arial" w:hAnsi="Arial" w:cs="Arial"/>
          <w:sz w:val="22"/>
          <w:szCs w:val="22"/>
        </w:rPr>
        <w:t>Improper asset management – without the right management information, outdated patterns of use may run on unchallenged or unnoticed</w:t>
      </w:r>
    </w:p>
    <w:p w14:paraId="762B2153" w14:textId="77777777" w:rsidR="00B835F7" w:rsidRDefault="00B835F7" w:rsidP="00B835F7">
      <w:pPr>
        <w:rPr>
          <w:rFonts w:ascii="Arial" w:hAnsi="Arial" w:cs="Arial"/>
          <w:sz w:val="22"/>
          <w:szCs w:val="22"/>
        </w:rPr>
      </w:pPr>
    </w:p>
    <w:p w14:paraId="6FAA700D" w14:textId="77777777" w:rsidR="00B835F7" w:rsidRDefault="00B835F7" w:rsidP="00B835F7">
      <w:pPr>
        <w:pStyle w:val="ListParagraph"/>
        <w:numPr>
          <w:ilvl w:val="0"/>
          <w:numId w:val="1"/>
        </w:numPr>
        <w:rPr>
          <w:rFonts w:ascii="Arial" w:hAnsi="Arial" w:cs="Arial"/>
          <w:sz w:val="22"/>
          <w:szCs w:val="22"/>
        </w:rPr>
      </w:pPr>
      <w:r>
        <w:rPr>
          <w:rFonts w:ascii="Arial" w:hAnsi="Arial" w:cs="Arial"/>
          <w:sz w:val="22"/>
          <w:szCs w:val="22"/>
        </w:rPr>
        <w:t xml:space="preserve">Improper asset usage and maintenance – assets may not be fit for purpose, be underused or so out of date as to be incapable of satisfactory modernisation.  Equally they may be capable of alternative, additional or more intensive use or be readily saleable.  These opportunities may be missed where no comprehensive information on assets is </w:t>
      </w:r>
      <w:proofErr w:type="gramStart"/>
      <w:r>
        <w:rPr>
          <w:rFonts w:ascii="Arial" w:hAnsi="Arial" w:cs="Arial"/>
          <w:sz w:val="22"/>
          <w:szCs w:val="22"/>
        </w:rPr>
        <w:t>available;  and</w:t>
      </w:r>
      <w:proofErr w:type="gramEnd"/>
    </w:p>
    <w:p w14:paraId="78998926" w14:textId="77777777" w:rsidR="00B835F7" w:rsidRDefault="00B835F7" w:rsidP="00B835F7">
      <w:pPr>
        <w:pStyle w:val="ListParagraph"/>
        <w:rPr>
          <w:rFonts w:ascii="Arial" w:hAnsi="Arial" w:cs="Arial"/>
          <w:sz w:val="22"/>
          <w:szCs w:val="22"/>
        </w:rPr>
      </w:pPr>
    </w:p>
    <w:p w14:paraId="352F5C55" w14:textId="77777777" w:rsidR="00B835F7" w:rsidRPr="00F56064" w:rsidRDefault="00B835F7" w:rsidP="00B835F7">
      <w:pPr>
        <w:pStyle w:val="ListParagraph"/>
        <w:rPr>
          <w:rFonts w:ascii="Arial" w:hAnsi="Arial" w:cs="Arial"/>
          <w:sz w:val="22"/>
          <w:szCs w:val="22"/>
        </w:rPr>
      </w:pPr>
    </w:p>
    <w:p w14:paraId="74F60783" w14:textId="77777777" w:rsidR="00B835F7" w:rsidRDefault="00B835F7" w:rsidP="00B835F7">
      <w:pPr>
        <w:pStyle w:val="ListParagraph"/>
        <w:numPr>
          <w:ilvl w:val="0"/>
          <w:numId w:val="1"/>
        </w:numPr>
        <w:rPr>
          <w:rFonts w:ascii="Arial" w:hAnsi="Arial" w:cs="Arial"/>
          <w:sz w:val="22"/>
          <w:szCs w:val="22"/>
        </w:rPr>
      </w:pPr>
      <w:r>
        <w:rPr>
          <w:rFonts w:ascii="Arial" w:hAnsi="Arial" w:cs="Arial"/>
          <w:sz w:val="22"/>
          <w:szCs w:val="22"/>
        </w:rPr>
        <w:t>Asset ownership – the continued ownership of assets may be overlooked altogether and risks unmanaged</w:t>
      </w:r>
    </w:p>
    <w:p w14:paraId="1D8B163E" w14:textId="77777777" w:rsidR="00B835F7" w:rsidRDefault="00B835F7" w:rsidP="00B835F7">
      <w:pPr>
        <w:pStyle w:val="ListParagraph"/>
        <w:rPr>
          <w:rFonts w:ascii="Arial" w:hAnsi="Arial" w:cs="Arial"/>
          <w:sz w:val="22"/>
          <w:szCs w:val="22"/>
        </w:rPr>
      </w:pPr>
    </w:p>
    <w:p w14:paraId="7BE1007E" w14:textId="77777777" w:rsidR="00B835F7" w:rsidRPr="00F56064" w:rsidRDefault="00B835F7" w:rsidP="00B835F7">
      <w:pPr>
        <w:pStyle w:val="ListParagraph"/>
        <w:rPr>
          <w:rFonts w:ascii="Arial" w:hAnsi="Arial" w:cs="Arial"/>
          <w:sz w:val="22"/>
          <w:szCs w:val="22"/>
        </w:rPr>
      </w:pPr>
    </w:p>
    <w:p w14:paraId="01DCD5EB" w14:textId="77777777" w:rsidR="00B835F7" w:rsidRDefault="00B835F7" w:rsidP="00B835F7">
      <w:pPr>
        <w:rPr>
          <w:rFonts w:ascii="Arial" w:hAnsi="Arial" w:cs="Arial"/>
          <w:sz w:val="22"/>
          <w:szCs w:val="22"/>
        </w:rPr>
      </w:pPr>
      <w:r>
        <w:rPr>
          <w:rFonts w:ascii="Arial" w:hAnsi="Arial" w:cs="Arial"/>
          <w:sz w:val="22"/>
          <w:szCs w:val="22"/>
        </w:rPr>
        <w:t>The risk of financial loss can be greatly reduced by setting up an asset register which holds all the information needed.</w:t>
      </w:r>
    </w:p>
    <w:p w14:paraId="10073A77" w14:textId="77777777" w:rsidR="00B835F7" w:rsidRDefault="00B835F7" w:rsidP="00B835F7">
      <w:pPr>
        <w:rPr>
          <w:rFonts w:ascii="Arial" w:hAnsi="Arial" w:cs="Arial"/>
          <w:sz w:val="22"/>
          <w:szCs w:val="22"/>
        </w:rPr>
      </w:pPr>
    </w:p>
    <w:p w14:paraId="005AB384" w14:textId="77777777" w:rsidR="00B835F7" w:rsidRDefault="00B835F7" w:rsidP="00B835F7">
      <w:pPr>
        <w:rPr>
          <w:rFonts w:ascii="Arial" w:hAnsi="Arial" w:cs="Arial"/>
          <w:sz w:val="22"/>
          <w:szCs w:val="22"/>
        </w:rPr>
      </w:pPr>
    </w:p>
    <w:p w14:paraId="32A56F9F" w14:textId="77777777" w:rsidR="00B835F7" w:rsidRDefault="00B835F7" w:rsidP="00B835F7">
      <w:pPr>
        <w:rPr>
          <w:rFonts w:ascii="Arial" w:hAnsi="Arial" w:cs="Arial"/>
          <w:b/>
          <w:bCs/>
          <w:sz w:val="28"/>
          <w:szCs w:val="28"/>
        </w:rPr>
      </w:pPr>
      <w:r>
        <w:rPr>
          <w:rFonts w:ascii="Arial" w:hAnsi="Arial" w:cs="Arial"/>
          <w:b/>
          <w:bCs/>
          <w:sz w:val="28"/>
          <w:szCs w:val="28"/>
        </w:rPr>
        <w:t>Asset Register</w:t>
      </w:r>
    </w:p>
    <w:p w14:paraId="0FB80819" w14:textId="77777777" w:rsidR="00B835F7" w:rsidRDefault="00B835F7" w:rsidP="00B835F7">
      <w:pPr>
        <w:rPr>
          <w:rFonts w:ascii="Arial" w:hAnsi="Arial" w:cs="Arial"/>
          <w:b/>
          <w:bCs/>
          <w:sz w:val="28"/>
          <w:szCs w:val="28"/>
        </w:rPr>
      </w:pPr>
    </w:p>
    <w:p w14:paraId="221B6713" w14:textId="77777777" w:rsidR="00B835F7" w:rsidRDefault="00B835F7" w:rsidP="00B835F7">
      <w:pPr>
        <w:rPr>
          <w:rFonts w:ascii="Arial" w:hAnsi="Arial" w:cs="Arial"/>
          <w:sz w:val="22"/>
          <w:szCs w:val="22"/>
        </w:rPr>
      </w:pPr>
      <w:r>
        <w:rPr>
          <w:rFonts w:ascii="Arial" w:hAnsi="Arial" w:cs="Arial"/>
          <w:sz w:val="22"/>
          <w:szCs w:val="22"/>
        </w:rPr>
        <w:t>An Asset Register is the starting point of any system of financial control over assets as it:</w:t>
      </w:r>
    </w:p>
    <w:p w14:paraId="104DFC07" w14:textId="77777777" w:rsidR="00B835F7" w:rsidRDefault="00B835F7" w:rsidP="00B835F7">
      <w:pPr>
        <w:rPr>
          <w:rFonts w:ascii="Arial" w:hAnsi="Arial" w:cs="Arial"/>
          <w:sz w:val="22"/>
          <w:szCs w:val="22"/>
        </w:rPr>
      </w:pPr>
    </w:p>
    <w:p w14:paraId="1ACA4DE5" w14:textId="77777777" w:rsidR="00B835F7" w:rsidRDefault="00B835F7" w:rsidP="00B835F7">
      <w:pPr>
        <w:pStyle w:val="ListParagraph"/>
        <w:numPr>
          <w:ilvl w:val="0"/>
          <w:numId w:val="2"/>
        </w:numPr>
        <w:rPr>
          <w:rFonts w:ascii="Arial" w:hAnsi="Arial" w:cs="Arial"/>
          <w:sz w:val="22"/>
          <w:szCs w:val="22"/>
        </w:rPr>
      </w:pPr>
      <w:r>
        <w:rPr>
          <w:rFonts w:ascii="Arial" w:hAnsi="Arial" w:cs="Arial"/>
          <w:sz w:val="22"/>
          <w:szCs w:val="22"/>
        </w:rPr>
        <w:t>facilitates the effective physical control over assets</w:t>
      </w:r>
    </w:p>
    <w:p w14:paraId="5E1B0A41" w14:textId="77777777" w:rsidR="00B835F7" w:rsidRDefault="00B835F7" w:rsidP="00B835F7">
      <w:pPr>
        <w:rPr>
          <w:rFonts w:ascii="Arial" w:hAnsi="Arial" w:cs="Arial"/>
          <w:sz w:val="22"/>
          <w:szCs w:val="22"/>
        </w:rPr>
      </w:pPr>
    </w:p>
    <w:p w14:paraId="4E654511" w14:textId="77777777" w:rsidR="00B835F7" w:rsidRDefault="00B835F7" w:rsidP="00B835F7">
      <w:pPr>
        <w:pStyle w:val="ListParagraph"/>
        <w:numPr>
          <w:ilvl w:val="0"/>
          <w:numId w:val="2"/>
        </w:numPr>
        <w:rPr>
          <w:rFonts w:ascii="Arial" w:hAnsi="Arial" w:cs="Arial"/>
          <w:sz w:val="22"/>
          <w:szCs w:val="22"/>
        </w:rPr>
      </w:pPr>
      <w:r>
        <w:rPr>
          <w:rFonts w:ascii="Arial" w:hAnsi="Arial" w:cs="Arial"/>
          <w:sz w:val="22"/>
          <w:szCs w:val="22"/>
        </w:rPr>
        <w:t xml:space="preserve">provides the information that enables the authority to make the most </w:t>
      </w:r>
      <w:proofErr w:type="gramStart"/>
      <w:r>
        <w:rPr>
          <w:rFonts w:ascii="Arial" w:hAnsi="Arial" w:cs="Arial"/>
          <w:sz w:val="22"/>
          <w:szCs w:val="22"/>
        </w:rPr>
        <w:t>cost effective</w:t>
      </w:r>
      <w:proofErr w:type="gramEnd"/>
      <w:r>
        <w:rPr>
          <w:rFonts w:ascii="Arial" w:hAnsi="Arial" w:cs="Arial"/>
          <w:sz w:val="22"/>
          <w:szCs w:val="22"/>
        </w:rPr>
        <w:t xml:space="preserve"> use of its capital resources</w:t>
      </w:r>
    </w:p>
    <w:p w14:paraId="1E1774C5" w14:textId="77777777" w:rsidR="00B835F7" w:rsidRPr="00F56064" w:rsidRDefault="00B835F7" w:rsidP="00B835F7">
      <w:pPr>
        <w:pStyle w:val="ListParagraph"/>
        <w:rPr>
          <w:rFonts w:ascii="Arial" w:hAnsi="Arial" w:cs="Arial"/>
          <w:sz w:val="22"/>
          <w:szCs w:val="22"/>
        </w:rPr>
      </w:pPr>
    </w:p>
    <w:p w14:paraId="04E76A02" w14:textId="77777777" w:rsidR="00B835F7" w:rsidRDefault="00B835F7" w:rsidP="00B835F7">
      <w:pPr>
        <w:pStyle w:val="ListParagraph"/>
        <w:numPr>
          <w:ilvl w:val="0"/>
          <w:numId w:val="2"/>
        </w:numPr>
        <w:rPr>
          <w:rFonts w:ascii="Arial" w:hAnsi="Arial" w:cs="Arial"/>
          <w:sz w:val="22"/>
          <w:szCs w:val="22"/>
        </w:rPr>
      </w:pPr>
      <w:r>
        <w:rPr>
          <w:rFonts w:ascii="Arial" w:hAnsi="Arial" w:cs="Arial"/>
          <w:sz w:val="22"/>
          <w:szCs w:val="22"/>
        </w:rPr>
        <w:lastRenderedPageBreak/>
        <w:t>ensures that no asset is overlooked or underutilised and is therefore used most efficiently</w:t>
      </w:r>
    </w:p>
    <w:p w14:paraId="3CDA8A4C" w14:textId="77777777" w:rsidR="00B835F7" w:rsidRPr="00F56064" w:rsidRDefault="00B835F7" w:rsidP="00B835F7">
      <w:pPr>
        <w:pStyle w:val="ListParagraph"/>
        <w:rPr>
          <w:rFonts w:ascii="Arial" w:hAnsi="Arial" w:cs="Arial"/>
          <w:sz w:val="22"/>
          <w:szCs w:val="22"/>
        </w:rPr>
      </w:pPr>
    </w:p>
    <w:p w14:paraId="26F84899" w14:textId="77777777" w:rsidR="00B835F7" w:rsidRDefault="00B835F7" w:rsidP="00B835F7">
      <w:pPr>
        <w:pStyle w:val="ListParagraph"/>
        <w:numPr>
          <w:ilvl w:val="0"/>
          <w:numId w:val="2"/>
        </w:numPr>
        <w:rPr>
          <w:rFonts w:ascii="Arial" w:hAnsi="Arial" w:cs="Arial"/>
          <w:sz w:val="22"/>
          <w:szCs w:val="22"/>
        </w:rPr>
      </w:pPr>
      <w:r>
        <w:rPr>
          <w:rFonts w:ascii="Arial" w:hAnsi="Arial" w:cs="Arial"/>
          <w:sz w:val="22"/>
          <w:szCs w:val="22"/>
        </w:rPr>
        <w:t>pools all the information available about each asset from across the authority and makes it available to every part of the authority</w:t>
      </w:r>
    </w:p>
    <w:p w14:paraId="1E05D7E5" w14:textId="77777777" w:rsidR="00B835F7" w:rsidRPr="00F56064" w:rsidRDefault="00B835F7" w:rsidP="00B835F7">
      <w:pPr>
        <w:pStyle w:val="ListParagraph"/>
        <w:rPr>
          <w:rFonts w:ascii="Arial" w:hAnsi="Arial" w:cs="Arial"/>
          <w:sz w:val="22"/>
          <w:szCs w:val="22"/>
        </w:rPr>
      </w:pPr>
    </w:p>
    <w:p w14:paraId="61383C83" w14:textId="77777777" w:rsidR="00B835F7" w:rsidRDefault="00B835F7" w:rsidP="00B835F7">
      <w:pPr>
        <w:pStyle w:val="ListParagraph"/>
        <w:numPr>
          <w:ilvl w:val="0"/>
          <w:numId w:val="2"/>
        </w:numPr>
        <w:rPr>
          <w:rFonts w:ascii="Arial" w:hAnsi="Arial" w:cs="Arial"/>
          <w:sz w:val="22"/>
          <w:szCs w:val="22"/>
        </w:rPr>
      </w:pPr>
      <w:r>
        <w:rPr>
          <w:rFonts w:ascii="Arial" w:hAnsi="Arial" w:cs="Arial"/>
          <w:sz w:val="22"/>
          <w:szCs w:val="22"/>
        </w:rPr>
        <w:t>provides a record of the sources of evidence used to support the existence and valuation of assets to be covered by insurance</w:t>
      </w:r>
    </w:p>
    <w:p w14:paraId="45766301" w14:textId="77777777" w:rsidR="00B835F7" w:rsidRPr="00F56064" w:rsidRDefault="00B835F7" w:rsidP="00B835F7">
      <w:pPr>
        <w:pStyle w:val="ListParagraph"/>
        <w:rPr>
          <w:rFonts w:ascii="Arial" w:hAnsi="Arial" w:cs="Arial"/>
          <w:sz w:val="22"/>
          <w:szCs w:val="22"/>
        </w:rPr>
      </w:pPr>
    </w:p>
    <w:p w14:paraId="69C0E90A" w14:textId="77777777" w:rsidR="00B835F7" w:rsidRDefault="00B835F7" w:rsidP="00B835F7">
      <w:pPr>
        <w:pStyle w:val="ListParagraph"/>
        <w:numPr>
          <w:ilvl w:val="0"/>
          <w:numId w:val="2"/>
        </w:numPr>
        <w:rPr>
          <w:rFonts w:ascii="Arial" w:hAnsi="Arial" w:cs="Arial"/>
          <w:sz w:val="22"/>
          <w:szCs w:val="22"/>
        </w:rPr>
      </w:pPr>
      <w:r>
        <w:rPr>
          <w:rFonts w:ascii="Arial" w:hAnsi="Arial" w:cs="Arial"/>
          <w:sz w:val="22"/>
          <w:szCs w:val="22"/>
        </w:rPr>
        <w:t>supports the Annual Governance and Accountability Return entry for capital assets by collecting the information on the cost or value of assets held; and</w:t>
      </w:r>
    </w:p>
    <w:p w14:paraId="28B91002" w14:textId="77777777" w:rsidR="00B835F7" w:rsidRPr="00F56064" w:rsidRDefault="00B835F7" w:rsidP="00B835F7">
      <w:pPr>
        <w:pStyle w:val="ListParagraph"/>
        <w:rPr>
          <w:rFonts w:ascii="Arial" w:hAnsi="Arial" w:cs="Arial"/>
          <w:sz w:val="22"/>
          <w:szCs w:val="22"/>
        </w:rPr>
      </w:pPr>
    </w:p>
    <w:p w14:paraId="5EA7DB5D" w14:textId="77777777" w:rsidR="00B835F7" w:rsidRDefault="00B835F7" w:rsidP="00B835F7">
      <w:pPr>
        <w:pStyle w:val="ListParagraph"/>
        <w:numPr>
          <w:ilvl w:val="0"/>
          <w:numId w:val="2"/>
        </w:numPr>
        <w:rPr>
          <w:rFonts w:ascii="Arial" w:hAnsi="Arial" w:cs="Arial"/>
          <w:sz w:val="22"/>
          <w:szCs w:val="22"/>
        </w:rPr>
      </w:pPr>
      <w:r>
        <w:rPr>
          <w:rFonts w:ascii="Arial" w:hAnsi="Arial" w:cs="Arial"/>
          <w:sz w:val="22"/>
          <w:szCs w:val="22"/>
        </w:rPr>
        <w:t>forms a record of assets held for insurance purposes</w:t>
      </w:r>
    </w:p>
    <w:p w14:paraId="6897794A" w14:textId="77777777" w:rsidR="00B835F7" w:rsidRPr="00F56064" w:rsidRDefault="00B835F7" w:rsidP="00B835F7">
      <w:pPr>
        <w:pStyle w:val="ListParagraph"/>
        <w:rPr>
          <w:rFonts w:ascii="Arial" w:hAnsi="Arial" w:cs="Arial"/>
          <w:sz w:val="22"/>
          <w:szCs w:val="22"/>
        </w:rPr>
      </w:pPr>
    </w:p>
    <w:p w14:paraId="16150B6A" w14:textId="77777777" w:rsidR="00B835F7" w:rsidRDefault="00B835F7" w:rsidP="00B835F7">
      <w:pPr>
        <w:rPr>
          <w:rFonts w:ascii="Arial" w:hAnsi="Arial" w:cs="Arial"/>
          <w:sz w:val="22"/>
          <w:szCs w:val="22"/>
        </w:rPr>
      </w:pPr>
    </w:p>
    <w:p w14:paraId="40639AD4" w14:textId="77777777" w:rsidR="00B835F7" w:rsidRDefault="00B835F7" w:rsidP="00B835F7">
      <w:pPr>
        <w:rPr>
          <w:rFonts w:ascii="Arial" w:hAnsi="Arial" w:cs="Arial"/>
          <w:sz w:val="22"/>
          <w:szCs w:val="22"/>
        </w:rPr>
      </w:pPr>
      <w:r>
        <w:rPr>
          <w:rFonts w:ascii="Arial" w:hAnsi="Arial" w:cs="Arial"/>
          <w:sz w:val="22"/>
          <w:szCs w:val="22"/>
        </w:rPr>
        <w:t>The key information needed in the Asset Register is:</w:t>
      </w:r>
    </w:p>
    <w:p w14:paraId="48378F22" w14:textId="77777777" w:rsidR="00B835F7" w:rsidRDefault="00B835F7" w:rsidP="00B835F7">
      <w:pPr>
        <w:rPr>
          <w:rFonts w:ascii="Arial" w:hAnsi="Arial" w:cs="Arial"/>
          <w:sz w:val="22"/>
          <w:szCs w:val="22"/>
        </w:rPr>
      </w:pPr>
    </w:p>
    <w:p w14:paraId="167AD635" w14:textId="77777777" w:rsidR="00B835F7" w:rsidRDefault="00B835F7" w:rsidP="00B835F7">
      <w:pPr>
        <w:pStyle w:val="ListParagraph"/>
        <w:numPr>
          <w:ilvl w:val="0"/>
          <w:numId w:val="3"/>
        </w:numPr>
        <w:rPr>
          <w:rFonts w:ascii="Arial" w:hAnsi="Arial" w:cs="Arial"/>
          <w:sz w:val="22"/>
          <w:szCs w:val="22"/>
        </w:rPr>
      </w:pPr>
      <w:r>
        <w:rPr>
          <w:rFonts w:ascii="Arial" w:hAnsi="Arial" w:cs="Arial"/>
          <w:sz w:val="22"/>
          <w:szCs w:val="22"/>
        </w:rPr>
        <w:t>dates of acquisition, upgrade and disposal (it is useful to keep a record of disposed assets as an asset management tool)</w:t>
      </w:r>
    </w:p>
    <w:p w14:paraId="01787458" w14:textId="77777777" w:rsidR="00B835F7" w:rsidRDefault="00B835F7" w:rsidP="00B835F7">
      <w:pPr>
        <w:rPr>
          <w:rFonts w:ascii="Arial" w:hAnsi="Arial" w:cs="Arial"/>
          <w:sz w:val="22"/>
          <w:szCs w:val="22"/>
        </w:rPr>
      </w:pPr>
    </w:p>
    <w:p w14:paraId="0513F338" w14:textId="77777777" w:rsidR="00B835F7" w:rsidRDefault="00B835F7" w:rsidP="00B835F7">
      <w:pPr>
        <w:pStyle w:val="ListParagraph"/>
        <w:numPr>
          <w:ilvl w:val="0"/>
          <w:numId w:val="3"/>
        </w:numPr>
        <w:rPr>
          <w:rFonts w:ascii="Arial" w:hAnsi="Arial" w:cs="Arial"/>
          <w:sz w:val="22"/>
          <w:szCs w:val="22"/>
        </w:rPr>
      </w:pPr>
      <w:r>
        <w:rPr>
          <w:rFonts w:ascii="Arial" w:hAnsi="Arial" w:cs="Arial"/>
          <w:sz w:val="22"/>
          <w:szCs w:val="22"/>
        </w:rPr>
        <w:t>costs of acquisition and any expenditure which increases the life of the asset</w:t>
      </w:r>
    </w:p>
    <w:p w14:paraId="69665501" w14:textId="77777777" w:rsidR="00B835F7" w:rsidRPr="00F56064" w:rsidRDefault="00B835F7" w:rsidP="00B835F7">
      <w:pPr>
        <w:pStyle w:val="ListParagraph"/>
        <w:rPr>
          <w:rFonts w:ascii="Arial" w:hAnsi="Arial" w:cs="Arial"/>
          <w:sz w:val="22"/>
          <w:szCs w:val="22"/>
        </w:rPr>
      </w:pPr>
    </w:p>
    <w:p w14:paraId="15D7EC67" w14:textId="77777777" w:rsidR="00B835F7" w:rsidRDefault="00B835F7" w:rsidP="00B835F7">
      <w:pPr>
        <w:pStyle w:val="ListParagraph"/>
        <w:numPr>
          <w:ilvl w:val="0"/>
          <w:numId w:val="3"/>
        </w:numPr>
        <w:rPr>
          <w:rFonts w:ascii="Arial" w:hAnsi="Arial" w:cs="Arial"/>
          <w:sz w:val="22"/>
          <w:szCs w:val="22"/>
        </w:rPr>
      </w:pPr>
      <w:r>
        <w:rPr>
          <w:rFonts w:ascii="Arial" w:hAnsi="Arial" w:cs="Arial"/>
          <w:sz w:val="22"/>
          <w:szCs w:val="22"/>
        </w:rPr>
        <w:t>if proxy cost is used for first valuation, a note of the method used for valuation and details of any professional advice received</w:t>
      </w:r>
    </w:p>
    <w:p w14:paraId="1794E843" w14:textId="77777777" w:rsidR="00B835F7" w:rsidRPr="00F56064" w:rsidRDefault="00B835F7" w:rsidP="00B835F7">
      <w:pPr>
        <w:pStyle w:val="ListParagraph"/>
        <w:rPr>
          <w:rFonts w:ascii="Arial" w:hAnsi="Arial" w:cs="Arial"/>
          <w:sz w:val="22"/>
          <w:szCs w:val="22"/>
        </w:rPr>
      </w:pPr>
    </w:p>
    <w:p w14:paraId="469F18B3" w14:textId="77777777" w:rsidR="00B835F7" w:rsidRDefault="00B835F7" w:rsidP="00B835F7">
      <w:pPr>
        <w:pStyle w:val="ListParagraph"/>
        <w:numPr>
          <w:ilvl w:val="0"/>
          <w:numId w:val="3"/>
        </w:numPr>
        <w:rPr>
          <w:rFonts w:ascii="Arial" w:hAnsi="Arial" w:cs="Arial"/>
          <w:sz w:val="22"/>
          <w:szCs w:val="22"/>
        </w:rPr>
      </w:pPr>
      <w:r>
        <w:rPr>
          <w:rFonts w:ascii="Arial" w:hAnsi="Arial" w:cs="Arial"/>
          <w:sz w:val="22"/>
          <w:szCs w:val="22"/>
        </w:rPr>
        <w:t>useful life estimate</w:t>
      </w:r>
    </w:p>
    <w:p w14:paraId="60835401" w14:textId="77777777" w:rsidR="00B835F7" w:rsidRPr="00F56064" w:rsidRDefault="00B835F7" w:rsidP="00B835F7">
      <w:pPr>
        <w:pStyle w:val="ListParagraph"/>
        <w:rPr>
          <w:rFonts w:ascii="Arial" w:hAnsi="Arial" w:cs="Arial"/>
          <w:sz w:val="22"/>
          <w:szCs w:val="22"/>
        </w:rPr>
      </w:pPr>
    </w:p>
    <w:p w14:paraId="293AA76C" w14:textId="77777777" w:rsidR="00B835F7" w:rsidRDefault="00B835F7" w:rsidP="00B835F7">
      <w:pPr>
        <w:pStyle w:val="ListParagraph"/>
        <w:numPr>
          <w:ilvl w:val="0"/>
          <w:numId w:val="3"/>
        </w:numPr>
        <w:rPr>
          <w:rFonts w:ascii="Arial" w:hAnsi="Arial" w:cs="Arial"/>
          <w:sz w:val="22"/>
          <w:szCs w:val="22"/>
        </w:rPr>
      </w:pPr>
      <w:r>
        <w:rPr>
          <w:rFonts w:ascii="Arial" w:hAnsi="Arial" w:cs="Arial"/>
          <w:sz w:val="22"/>
          <w:szCs w:val="22"/>
        </w:rPr>
        <w:t>location</w:t>
      </w:r>
    </w:p>
    <w:p w14:paraId="4A3593C7" w14:textId="77777777" w:rsidR="00B835F7" w:rsidRPr="00F56064" w:rsidRDefault="00B835F7" w:rsidP="00B835F7">
      <w:pPr>
        <w:pStyle w:val="ListParagraph"/>
        <w:rPr>
          <w:rFonts w:ascii="Arial" w:hAnsi="Arial" w:cs="Arial"/>
          <w:sz w:val="22"/>
          <w:szCs w:val="22"/>
        </w:rPr>
      </w:pPr>
    </w:p>
    <w:p w14:paraId="04732651" w14:textId="77777777" w:rsidR="00B835F7" w:rsidRDefault="00B835F7" w:rsidP="00B835F7">
      <w:pPr>
        <w:pStyle w:val="ListParagraph"/>
        <w:numPr>
          <w:ilvl w:val="0"/>
          <w:numId w:val="3"/>
        </w:numPr>
        <w:rPr>
          <w:rFonts w:ascii="Arial" w:hAnsi="Arial" w:cs="Arial"/>
          <w:sz w:val="22"/>
          <w:szCs w:val="22"/>
        </w:rPr>
      </w:pPr>
      <w:r>
        <w:rPr>
          <w:rFonts w:ascii="Arial" w:hAnsi="Arial" w:cs="Arial"/>
          <w:sz w:val="22"/>
          <w:szCs w:val="22"/>
        </w:rPr>
        <w:t>responsibility (it may be appropriate to assign responsibility for each asset to members of staff)</w:t>
      </w:r>
    </w:p>
    <w:p w14:paraId="5091AFEA" w14:textId="77777777" w:rsidR="00B835F7" w:rsidRPr="00F56064" w:rsidRDefault="00B835F7" w:rsidP="00B835F7">
      <w:pPr>
        <w:pStyle w:val="ListParagraph"/>
        <w:rPr>
          <w:rFonts w:ascii="Arial" w:hAnsi="Arial" w:cs="Arial"/>
          <w:sz w:val="22"/>
          <w:szCs w:val="22"/>
        </w:rPr>
      </w:pPr>
    </w:p>
    <w:p w14:paraId="00169095" w14:textId="77777777" w:rsidR="00B835F7" w:rsidRDefault="00B835F7" w:rsidP="00B835F7">
      <w:pPr>
        <w:pStyle w:val="ListParagraph"/>
        <w:numPr>
          <w:ilvl w:val="0"/>
          <w:numId w:val="3"/>
        </w:numPr>
        <w:rPr>
          <w:rFonts w:ascii="Arial" w:hAnsi="Arial" w:cs="Arial"/>
          <w:sz w:val="22"/>
          <w:szCs w:val="22"/>
        </w:rPr>
      </w:pPr>
      <w:r>
        <w:rPr>
          <w:rFonts w:ascii="Arial" w:hAnsi="Arial" w:cs="Arial"/>
          <w:sz w:val="22"/>
          <w:szCs w:val="22"/>
        </w:rPr>
        <w:t>present use and capacity, for example in terms of site area, internal floor areas, and measures of occupancy and / or usage</w:t>
      </w:r>
    </w:p>
    <w:p w14:paraId="7CB55F2B" w14:textId="77777777" w:rsidR="00B835F7" w:rsidRPr="00F56064" w:rsidRDefault="00B835F7" w:rsidP="00B835F7">
      <w:pPr>
        <w:pStyle w:val="ListParagraph"/>
        <w:rPr>
          <w:rFonts w:ascii="Arial" w:hAnsi="Arial" w:cs="Arial"/>
          <w:sz w:val="22"/>
          <w:szCs w:val="22"/>
        </w:rPr>
      </w:pPr>
    </w:p>
    <w:p w14:paraId="5510F9EB" w14:textId="77777777" w:rsidR="00B835F7" w:rsidRDefault="00B835F7" w:rsidP="00B835F7">
      <w:pPr>
        <w:pStyle w:val="ListParagraph"/>
        <w:numPr>
          <w:ilvl w:val="0"/>
          <w:numId w:val="3"/>
        </w:numPr>
        <w:rPr>
          <w:rFonts w:ascii="Arial" w:hAnsi="Arial" w:cs="Arial"/>
          <w:sz w:val="22"/>
          <w:szCs w:val="22"/>
        </w:rPr>
      </w:pPr>
      <w:r>
        <w:rPr>
          <w:rFonts w:ascii="Arial" w:hAnsi="Arial" w:cs="Arial"/>
          <w:sz w:val="22"/>
          <w:szCs w:val="22"/>
        </w:rPr>
        <w:t>corresponding periodic measures of usage or occupation</w:t>
      </w:r>
    </w:p>
    <w:p w14:paraId="0750993F" w14:textId="77777777" w:rsidR="00B835F7" w:rsidRPr="00F56064" w:rsidRDefault="00B835F7" w:rsidP="00B835F7">
      <w:pPr>
        <w:pStyle w:val="ListParagraph"/>
        <w:rPr>
          <w:rFonts w:ascii="Arial" w:hAnsi="Arial" w:cs="Arial"/>
          <w:sz w:val="22"/>
          <w:szCs w:val="22"/>
        </w:rPr>
      </w:pPr>
    </w:p>
    <w:p w14:paraId="3A13B671" w14:textId="77777777" w:rsidR="00B835F7" w:rsidRDefault="00B835F7" w:rsidP="00B835F7">
      <w:pPr>
        <w:pStyle w:val="ListParagraph"/>
        <w:numPr>
          <w:ilvl w:val="0"/>
          <w:numId w:val="3"/>
        </w:numPr>
        <w:rPr>
          <w:rFonts w:ascii="Arial" w:hAnsi="Arial" w:cs="Arial"/>
          <w:sz w:val="22"/>
          <w:szCs w:val="22"/>
        </w:rPr>
      </w:pPr>
      <w:r>
        <w:rPr>
          <w:rFonts w:ascii="Arial" w:hAnsi="Arial" w:cs="Arial"/>
          <w:sz w:val="22"/>
          <w:szCs w:val="22"/>
        </w:rPr>
        <w:t>any available indications of asset value and condition; and</w:t>
      </w:r>
    </w:p>
    <w:p w14:paraId="214ADB81" w14:textId="77777777" w:rsidR="00B835F7" w:rsidRPr="00F56064" w:rsidRDefault="00B835F7" w:rsidP="00B835F7">
      <w:pPr>
        <w:pStyle w:val="ListParagraph"/>
        <w:rPr>
          <w:rFonts w:ascii="Arial" w:hAnsi="Arial" w:cs="Arial"/>
          <w:sz w:val="22"/>
          <w:szCs w:val="22"/>
        </w:rPr>
      </w:pPr>
    </w:p>
    <w:p w14:paraId="4FD39E28" w14:textId="77777777" w:rsidR="00B835F7" w:rsidRDefault="00B835F7" w:rsidP="00B835F7">
      <w:pPr>
        <w:pStyle w:val="ListParagraph"/>
        <w:numPr>
          <w:ilvl w:val="0"/>
          <w:numId w:val="3"/>
        </w:numPr>
        <w:rPr>
          <w:rFonts w:ascii="Arial" w:hAnsi="Arial" w:cs="Arial"/>
          <w:sz w:val="22"/>
          <w:szCs w:val="22"/>
        </w:rPr>
      </w:pPr>
      <w:r>
        <w:rPr>
          <w:rFonts w:ascii="Arial" w:hAnsi="Arial" w:cs="Arial"/>
          <w:sz w:val="22"/>
          <w:szCs w:val="22"/>
        </w:rPr>
        <w:t>any regular charges for usage or occupancy</w:t>
      </w:r>
    </w:p>
    <w:p w14:paraId="04674A83" w14:textId="77777777" w:rsidR="00B835F7" w:rsidRPr="00F56064" w:rsidRDefault="00B835F7" w:rsidP="00B835F7">
      <w:pPr>
        <w:pStyle w:val="ListParagraph"/>
        <w:rPr>
          <w:rFonts w:ascii="Arial" w:hAnsi="Arial" w:cs="Arial"/>
          <w:sz w:val="22"/>
          <w:szCs w:val="22"/>
        </w:rPr>
      </w:pPr>
    </w:p>
    <w:p w14:paraId="09A23F3D" w14:textId="77777777" w:rsidR="00B835F7" w:rsidRDefault="00B835F7" w:rsidP="00B835F7">
      <w:pPr>
        <w:rPr>
          <w:rFonts w:ascii="Arial" w:hAnsi="Arial" w:cs="Arial"/>
          <w:sz w:val="22"/>
          <w:szCs w:val="22"/>
        </w:rPr>
      </w:pPr>
    </w:p>
    <w:p w14:paraId="3060AAC1" w14:textId="77777777" w:rsidR="00B835F7" w:rsidRDefault="00B835F7" w:rsidP="00B835F7">
      <w:pPr>
        <w:rPr>
          <w:rFonts w:ascii="Arial" w:hAnsi="Arial" w:cs="Arial"/>
          <w:sz w:val="22"/>
          <w:szCs w:val="22"/>
        </w:rPr>
      </w:pPr>
      <w:r>
        <w:rPr>
          <w:rFonts w:ascii="Arial" w:hAnsi="Arial" w:cs="Arial"/>
          <w:sz w:val="22"/>
          <w:szCs w:val="22"/>
        </w:rPr>
        <w:t xml:space="preserve">Most assets should be first recorded in the Asset Register at their actual purchase cost.  In some </w:t>
      </w:r>
      <w:proofErr w:type="gramStart"/>
      <w:r>
        <w:rPr>
          <w:rFonts w:ascii="Arial" w:hAnsi="Arial" w:cs="Arial"/>
          <w:sz w:val="22"/>
          <w:szCs w:val="22"/>
        </w:rPr>
        <w:t>cases</w:t>
      </w:r>
      <w:proofErr w:type="gramEnd"/>
      <w:r>
        <w:rPr>
          <w:rFonts w:ascii="Arial" w:hAnsi="Arial" w:cs="Arial"/>
          <w:sz w:val="22"/>
          <w:szCs w:val="22"/>
        </w:rPr>
        <w:t xml:space="preserve"> the purchase cost may not be known at acquisition or first recording and so a proxy cost may be substituted.  A proxy cost is a value for the asset which is an estimate of its value by the authority which is based on external professional advice.  Authorities may apply the insurance value of the asset at the time of first recording as a proxy.  A proxy cost may be applied at the time of acquisition or first recording of an asset in the Asset Register only where the cost / value is not known.</w:t>
      </w:r>
    </w:p>
    <w:p w14:paraId="07836C4F" w14:textId="77777777" w:rsidR="00B835F7" w:rsidRDefault="00B835F7" w:rsidP="00B835F7">
      <w:pPr>
        <w:rPr>
          <w:rFonts w:ascii="Arial" w:hAnsi="Arial" w:cs="Arial"/>
          <w:sz w:val="22"/>
          <w:szCs w:val="22"/>
        </w:rPr>
      </w:pPr>
    </w:p>
    <w:p w14:paraId="57DEBD08" w14:textId="77777777" w:rsidR="00B835F7" w:rsidRDefault="00B835F7" w:rsidP="00B835F7">
      <w:pPr>
        <w:rPr>
          <w:rFonts w:ascii="Arial" w:hAnsi="Arial" w:cs="Arial"/>
          <w:sz w:val="22"/>
          <w:szCs w:val="22"/>
        </w:rPr>
      </w:pPr>
      <w:r>
        <w:rPr>
          <w:rFonts w:ascii="Arial" w:hAnsi="Arial" w:cs="Arial"/>
          <w:sz w:val="22"/>
          <w:szCs w:val="22"/>
        </w:rPr>
        <w:t xml:space="preserve">In the special case where an authority receives an asset as a gift at zero cost, for example by transfer from a principal authority under a community asset transfer scheme, the asset should be included in the Asset Register with a nominal </w:t>
      </w:r>
      <w:proofErr w:type="gramStart"/>
      <w:r>
        <w:rPr>
          <w:rFonts w:ascii="Arial" w:hAnsi="Arial" w:cs="Arial"/>
          <w:sz w:val="22"/>
          <w:szCs w:val="22"/>
        </w:rPr>
        <w:t>one pound</w:t>
      </w:r>
      <w:proofErr w:type="gramEnd"/>
      <w:r>
        <w:rPr>
          <w:rFonts w:ascii="Arial" w:hAnsi="Arial" w:cs="Arial"/>
          <w:sz w:val="22"/>
          <w:szCs w:val="22"/>
        </w:rPr>
        <w:t xml:space="preserve"> (£1) value as a proxy for the zero cost.  The use of the £1 proxy is particularly important in cases where an authority </w:t>
      </w:r>
      <w:r>
        <w:rPr>
          <w:rFonts w:ascii="Arial" w:hAnsi="Arial" w:cs="Arial"/>
          <w:sz w:val="22"/>
          <w:szCs w:val="22"/>
        </w:rPr>
        <w:lastRenderedPageBreak/>
        <w:t>operates an asset registration system that requires a positive value for every asset.  Any costs of bringing gifted assets into productive use should be expensed as revenue items.</w:t>
      </w:r>
    </w:p>
    <w:p w14:paraId="1706CDCD" w14:textId="77777777" w:rsidR="00B835F7" w:rsidRDefault="00B835F7" w:rsidP="00B835F7">
      <w:pPr>
        <w:rPr>
          <w:rFonts w:ascii="Arial" w:hAnsi="Arial" w:cs="Arial"/>
          <w:sz w:val="22"/>
          <w:szCs w:val="22"/>
        </w:rPr>
      </w:pPr>
    </w:p>
    <w:p w14:paraId="7B11E88B" w14:textId="77777777" w:rsidR="00B835F7" w:rsidRDefault="00B835F7" w:rsidP="00B835F7">
      <w:pPr>
        <w:rPr>
          <w:rFonts w:ascii="Arial" w:hAnsi="Arial" w:cs="Arial"/>
          <w:sz w:val="22"/>
          <w:szCs w:val="22"/>
        </w:rPr>
      </w:pPr>
      <w:r>
        <w:rPr>
          <w:rFonts w:ascii="Arial" w:hAnsi="Arial" w:cs="Arial"/>
          <w:sz w:val="22"/>
          <w:szCs w:val="22"/>
        </w:rPr>
        <w:t xml:space="preserve">If the Council owns assets that do not have a functional purpose or any intrinsic resale value (for example, the War Memorial), these assets are often referred to as ‘community </w:t>
      </w:r>
      <w:proofErr w:type="gramStart"/>
      <w:r>
        <w:rPr>
          <w:rFonts w:ascii="Arial" w:hAnsi="Arial" w:cs="Arial"/>
          <w:sz w:val="22"/>
          <w:szCs w:val="22"/>
        </w:rPr>
        <w:t>assets’</w:t>
      </w:r>
      <w:proofErr w:type="gramEnd"/>
      <w:r>
        <w:rPr>
          <w:rFonts w:ascii="Arial" w:hAnsi="Arial" w:cs="Arial"/>
          <w:sz w:val="22"/>
          <w:szCs w:val="22"/>
        </w:rPr>
        <w:t>.  Authorities should record community assets in the Asset Register in the same way as gifted assets.  The asset should be included in the Asset Register with a nominal one pound (£1) as a proxy value.</w:t>
      </w:r>
    </w:p>
    <w:p w14:paraId="791309BD" w14:textId="77777777" w:rsidR="00B835F7" w:rsidRDefault="00B835F7" w:rsidP="00B835F7">
      <w:pPr>
        <w:rPr>
          <w:rFonts w:ascii="Arial" w:hAnsi="Arial" w:cs="Arial"/>
          <w:sz w:val="22"/>
          <w:szCs w:val="22"/>
        </w:rPr>
      </w:pPr>
    </w:p>
    <w:p w14:paraId="6A699191" w14:textId="77777777" w:rsidR="00B835F7" w:rsidRDefault="00B835F7" w:rsidP="00B835F7">
      <w:pPr>
        <w:rPr>
          <w:rFonts w:ascii="Arial" w:hAnsi="Arial" w:cs="Arial"/>
          <w:sz w:val="22"/>
          <w:szCs w:val="22"/>
        </w:rPr>
      </w:pPr>
      <w:r>
        <w:rPr>
          <w:rFonts w:ascii="Arial" w:hAnsi="Arial" w:cs="Arial"/>
          <w:sz w:val="22"/>
          <w:szCs w:val="22"/>
        </w:rPr>
        <w:t xml:space="preserve">The total value of an authority’s assets recorded on the Asset Register as </w:t>
      </w:r>
      <w:proofErr w:type="gramStart"/>
      <w:r>
        <w:rPr>
          <w:rFonts w:ascii="Arial" w:hAnsi="Arial" w:cs="Arial"/>
          <w:sz w:val="22"/>
          <w:szCs w:val="22"/>
        </w:rPr>
        <w:t>at</w:t>
      </w:r>
      <w:proofErr w:type="gramEnd"/>
      <w:r>
        <w:rPr>
          <w:rFonts w:ascii="Arial" w:hAnsi="Arial" w:cs="Arial"/>
          <w:sz w:val="22"/>
          <w:szCs w:val="22"/>
        </w:rPr>
        <w:t xml:space="preserve"> 31 March each year is reported at Line 9 on the authority’s Annual Governance and Accountability Return.</w:t>
      </w:r>
    </w:p>
    <w:p w14:paraId="6F0255E5" w14:textId="77777777" w:rsidR="00B835F7" w:rsidRDefault="00B835F7" w:rsidP="00B835F7">
      <w:pPr>
        <w:rPr>
          <w:rFonts w:ascii="Arial" w:hAnsi="Arial" w:cs="Arial"/>
          <w:sz w:val="22"/>
          <w:szCs w:val="22"/>
        </w:rPr>
      </w:pPr>
    </w:p>
    <w:p w14:paraId="47A61373" w14:textId="77777777" w:rsidR="00B835F7" w:rsidRDefault="00B835F7" w:rsidP="00B835F7">
      <w:pPr>
        <w:rPr>
          <w:rFonts w:ascii="Arial" w:hAnsi="Arial" w:cs="Arial"/>
          <w:sz w:val="22"/>
          <w:szCs w:val="22"/>
        </w:rPr>
      </w:pPr>
      <w:r>
        <w:rPr>
          <w:rFonts w:ascii="Arial" w:hAnsi="Arial" w:cs="Arial"/>
          <w:sz w:val="22"/>
          <w:szCs w:val="22"/>
        </w:rPr>
        <w:t>Fixed assets acquired in any year should be added to the Asset Register for management purposes.  For accounting purposes, acquisitions and disposals of fixed assets should be treated as any other purchase or sale and recorded as part of annual payments or receipts, expenditure or income.</w:t>
      </w:r>
    </w:p>
    <w:p w14:paraId="4944F3ED" w14:textId="77777777" w:rsidR="00B835F7" w:rsidRDefault="00B835F7" w:rsidP="00B835F7">
      <w:pPr>
        <w:rPr>
          <w:rFonts w:ascii="Arial" w:hAnsi="Arial" w:cs="Arial"/>
          <w:sz w:val="22"/>
          <w:szCs w:val="22"/>
        </w:rPr>
      </w:pPr>
    </w:p>
    <w:p w14:paraId="754E9A12" w14:textId="77777777" w:rsidR="00B835F7" w:rsidRDefault="00B835F7" w:rsidP="00B835F7">
      <w:pPr>
        <w:rPr>
          <w:rFonts w:ascii="Arial" w:hAnsi="Arial" w:cs="Arial"/>
          <w:sz w:val="22"/>
          <w:szCs w:val="22"/>
        </w:rPr>
      </w:pPr>
      <w:r>
        <w:rPr>
          <w:rFonts w:ascii="Arial" w:hAnsi="Arial" w:cs="Arial"/>
          <w:sz w:val="22"/>
          <w:szCs w:val="22"/>
        </w:rPr>
        <w:t xml:space="preserve">It is good practice to identify assets that are beneath the value of the insurance excess on an inventory.  This inventory should contain minor items such as office equipment or tools </w:t>
      </w:r>
      <w:proofErr w:type="gramStart"/>
      <w:r>
        <w:rPr>
          <w:rFonts w:ascii="Arial" w:hAnsi="Arial" w:cs="Arial"/>
          <w:sz w:val="22"/>
          <w:szCs w:val="22"/>
        </w:rPr>
        <w:t>etc., and</w:t>
      </w:r>
      <w:proofErr w:type="gramEnd"/>
      <w:r>
        <w:rPr>
          <w:rFonts w:ascii="Arial" w:hAnsi="Arial" w:cs="Arial"/>
          <w:sz w:val="22"/>
          <w:szCs w:val="22"/>
        </w:rPr>
        <w:t xml:space="preserve"> be attached to the Asset Register.</w:t>
      </w:r>
    </w:p>
    <w:p w14:paraId="63798F9C" w14:textId="77777777" w:rsidR="00B835F7" w:rsidRDefault="00B835F7" w:rsidP="00B835F7">
      <w:pPr>
        <w:rPr>
          <w:rFonts w:ascii="Arial" w:hAnsi="Arial" w:cs="Arial"/>
          <w:sz w:val="22"/>
          <w:szCs w:val="22"/>
        </w:rPr>
      </w:pPr>
    </w:p>
    <w:p w14:paraId="4987433D" w14:textId="77777777" w:rsidR="00B835F7" w:rsidRDefault="00B835F7" w:rsidP="00B835F7">
      <w:pPr>
        <w:rPr>
          <w:rFonts w:ascii="Arial" w:hAnsi="Arial" w:cs="Arial"/>
          <w:sz w:val="22"/>
          <w:szCs w:val="22"/>
        </w:rPr>
      </w:pPr>
    </w:p>
    <w:p w14:paraId="652B66C1" w14:textId="77777777" w:rsidR="00B835F7" w:rsidRDefault="00B835F7" w:rsidP="00B835F7">
      <w:pPr>
        <w:rPr>
          <w:rFonts w:ascii="Arial" w:hAnsi="Arial" w:cs="Arial"/>
          <w:b/>
          <w:bCs/>
          <w:sz w:val="28"/>
          <w:szCs w:val="28"/>
        </w:rPr>
      </w:pPr>
      <w:r>
        <w:rPr>
          <w:rFonts w:ascii="Arial" w:hAnsi="Arial" w:cs="Arial"/>
          <w:b/>
          <w:bCs/>
          <w:sz w:val="28"/>
          <w:szCs w:val="28"/>
        </w:rPr>
        <w:t>Asset Valuation</w:t>
      </w:r>
    </w:p>
    <w:p w14:paraId="4D11F405" w14:textId="77777777" w:rsidR="00B835F7" w:rsidRDefault="00B835F7" w:rsidP="00B835F7">
      <w:pPr>
        <w:rPr>
          <w:rFonts w:ascii="Arial" w:hAnsi="Arial" w:cs="Arial"/>
          <w:b/>
          <w:bCs/>
          <w:sz w:val="28"/>
          <w:szCs w:val="28"/>
        </w:rPr>
      </w:pPr>
    </w:p>
    <w:p w14:paraId="44CB51F6" w14:textId="77777777" w:rsidR="00B835F7" w:rsidRDefault="00B835F7" w:rsidP="00B835F7">
      <w:pPr>
        <w:rPr>
          <w:rFonts w:ascii="Arial" w:hAnsi="Arial" w:cs="Arial"/>
          <w:sz w:val="22"/>
          <w:szCs w:val="22"/>
        </w:rPr>
      </w:pPr>
      <w:r>
        <w:rPr>
          <w:rFonts w:ascii="Arial" w:hAnsi="Arial" w:cs="Arial"/>
          <w:sz w:val="22"/>
          <w:szCs w:val="22"/>
        </w:rPr>
        <w:t>The Council adopts the commonly used method of fixed asset valuation for first registration on the Asset Register at acquisition cost.  This means that once recorded in the Asset Register, the recorded value of the asset will not change from year to year, unless the asset is materially enhanced.</w:t>
      </w:r>
    </w:p>
    <w:p w14:paraId="471424A8" w14:textId="77777777" w:rsidR="00B835F7" w:rsidRDefault="00B835F7" w:rsidP="00B835F7">
      <w:pPr>
        <w:rPr>
          <w:rFonts w:ascii="Arial" w:hAnsi="Arial" w:cs="Arial"/>
          <w:sz w:val="22"/>
          <w:szCs w:val="22"/>
        </w:rPr>
      </w:pPr>
    </w:p>
    <w:p w14:paraId="6ACF1626" w14:textId="77777777" w:rsidR="00B835F7" w:rsidRDefault="00B835F7" w:rsidP="00B835F7">
      <w:pPr>
        <w:rPr>
          <w:rFonts w:ascii="Arial" w:hAnsi="Arial" w:cs="Arial"/>
          <w:sz w:val="22"/>
          <w:szCs w:val="22"/>
        </w:rPr>
      </w:pPr>
      <w:r>
        <w:rPr>
          <w:rFonts w:ascii="Arial" w:hAnsi="Arial" w:cs="Arial"/>
          <w:sz w:val="22"/>
          <w:szCs w:val="22"/>
        </w:rPr>
        <w:t>Commercial concepts of depreciation, impairment adjustments and revaluation are not required or appropriate for this method of asset valuation.</w:t>
      </w:r>
    </w:p>
    <w:p w14:paraId="259196D5" w14:textId="77777777" w:rsidR="00B835F7" w:rsidRDefault="00B835F7" w:rsidP="00B835F7">
      <w:pPr>
        <w:rPr>
          <w:rFonts w:ascii="Arial" w:hAnsi="Arial" w:cs="Arial"/>
          <w:sz w:val="22"/>
          <w:szCs w:val="22"/>
        </w:rPr>
      </w:pPr>
    </w:p>
    <w:p w14:paraId="5D5439ED" w14:textId="77777777" w:rsidR="00B835F7" w:rsidRDefault="00B835F7" w:rsidP="00B835F7">
      <w:pPr>
        <w:rPr>
          <w:rFonts w:ascii="Arial" w:hAnsi="Arial" w:cs="Arial"/>
          <w:sz w:val="22"/>
          <w:szCs w:val="22"/>
        </w:rPr>
      </w:pPr>
      <w:r>
        <w:rPr>
          <w:rFonts w:ascii="Arial" w:hAnsi="Arial" w:cs="Arial"/>
          <w:sz w:val="22"/>
          <w:szCs w:val="22"/>
        </w:rPr>
        <w:t>For reporting purposes therefore, the original value of fixed assets will usually stay constant throughout their life until disposal.</w:t>
      </w:r>
    </w:p>
    <w:p w14:paraId="033F1D0E" w14:textId="77777777" w:rsidR="00B835F7" w:rsidRDefault="00B835F7" w:rsidP="00B835F7">
      <w:pPr>
        <w:rPr>
          <w:rFonts w:ascii="Arial" w:hAnsi="Arial" w:cs="Arial"/>
          <w:sz w:val="22"/>
          <w:szCs w:val="22"/>
        </w:rPr>
      </w:pPr>
    </w:p>
    <w:p w14:paraId="46427CAA" w14:textId="77777777" w:rsidR="00B835F7" w:rsidRDefault="00B835F7" w:rsidP="00B835F7">
      <w:pPr>
        <w:rPr>
          <w:rFonts w:ascii="Arial" w:hAnsi="Arial" w:cs="Arial"/>
          <w:sz w:val="22"/>
          <w:szCs w:val="22"/>
        </w:rPr>
      </w:pPr>
    </w:p>
    <w:p w14:paraId="7FB55FE5" w14:textId="77777777" w:rsidR="00B835F7" w:rsidRDefault="00B835F7" w:rsidP="00B835F7">
      <w:pPr>
        <w:rPr>
          <w:rFonts w:ascii="Arial" w:hAnsi="Arial" w:cs="Arial"/>
          <w:sz w:val="22"/>
          <w:szCs w:val="22"/>
        </w:rPr>
      </w:pPr>
    </w:p>
    <w:p w14:paraId="6C2CC1BC" w14:textId="77777777" w:rsidR="00B835F7" w:rsidRDefault="00B835F7" w:rsidP="00B835F7">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w:t>
      </w:r>
      <w:proofErr w:type="gramEnd"/>
    </w:p>
    <w:p w14:paraId="0C1138B8" w14:textId="77777777" w:rsidR="00B835F7" w:rsidRDefault="00B835F7" w:rsidP="00B835F7">
      <w:pPr>
        <w:rPr>
          <w:rFonts w:ascii="Arial" w:hAnsi="Arial" w:cs="Arial"/>
          <w:sz w:val="22"/>
          <w:szCs w:val="22"/>
        </w:rPr>
      </w:pPr>
    </w:p>
    <w:p w14:paraId="0BB9A238" w14:textId="6B306C80" w:rsidR="00B835F7" w:rsidRDefault="00B835F7" w:rsidP="00B835F7">
      <w:pPr>
        <w:rPr>
          <w:rFonts w:ascii="Arial" w:hAnsi="Arial" w:cs="Arial"/>
          <w:sz w:val="22"/>
          <w:szCs w:val="22"/>
        </w:rPr>
      </w:pPr>
      <w:r>
        <w:rPr>
          <w:rFonts w:ascii="Arial" w:hAnsi="Arial" w:cs="Arial"/>
          <w:sz w:val="22"/>
          <w:szCs w:val="22"/>
        </w:rPr>
        <w:t xml:space="preserve">Chairman of </w:t>
      </w:r>
      <w:proofErr w:type="spellStart"/>
      <w:r>
        <w:rPr>
          <w:rFonts w:ascii="Arial" w:hAnsi="Arial" w:cs="Arial"/>
          <w:sz w:val="22"/>
          <w:szCs w:val="22"/>
        </w:rPr>
        <w:t>Morebath</w:t>
      </w:r>
      <w:proofErr w:type="spellEnd"/>
      <w:r>
        <w:rPr>
          <w:rFonts w:ascii="Arial" w:hAnsi="Arial" w:cs="Arial"/>
          <w:sz w:val="22"/>
          <w:szCs w:val="22"/>
        </w:rPr>
        <w:t xml:space="preserve"> Parish Council</w:t>
      </w:r>
    </w:p>
    <w:p w14:paraId="6B90FABC" w14:textId="77777777" w:rsidR="00B835F7" w:rsidRDefault="00B835F7" w:rsidP="00B835F7">
      <w:pPr>
        <w:rPr>
          <w:rFonts w:ascii="Arial" w:hAnsi="Arial" w:cs="Arial"/>
          <w:sz w:val="22"/>
          <w:szCs w:val="22"/>
        </w:rPr>
      </w:pPr>
    </w:p>
    <w:p w14:paraId="33EFE792" w14:textId="77777777" w:rsidR="00B835F7" w:rsidRDefault="00B835F7" w:rsidP="00B835F7">
      <w:pPr>
        <w:rPr>
          <w:rFonts w:ascii="Arial" w:hAnsi="Arial" w:cs="Arial"/>
          <w:sz w:val="22"/>
          <w:szCs w:val="22"/>
        </w:rPr>
      </w:pPr>
    </w:p>
    <w:p w14:paraId="1593ADD3" w14:textId="77777777" w:rsidR="00B835F7" w:rsidRDefault="00B835F7" w:rsidP="00B835F7">
      <w:pPr>
        <w:rPr>
          <w:rFonts w:ascii="Arial" w:hAnsi="Arial" w:cs="Arial"/>
          <w:sz w:val="22"/>
          <w:szCs w:val="22"/>
        </w:rPr>
      </w:pPr>
    </w:p>
    <w:p w14:paraId="5D802CB3" w14:textId="77777777" w:rsidR="00B835F7" w:rsidRDefault="00B835F7" w:rsidP="00B835F7">
      <w:pPr>
        <w:rPr>
          <w:rFonts w:ascii="Arial" w:hAnsi="Arial" w:cs="Arial"/>
          <w:sz w:val="22"/>
          <w:szCs w:val="22"/>
        </w:rPr>
      </w:pPr>
    </w:p>
    <w:p w14:paraId="193FBFF2" w14:textId="77777777" w:rsidR="00B835F7" w:rsidRDefault="00B835F7" w:rsidP="00B835F7">
      <w:pPr>
        <w:rPr>
          <w:rFonts w:ascii="Arial" w:hAnsi="Arial" w:cs="Arial"/>
          <w:sz w:val="22"/>
          <w:szCs w:val="22"/>
        </w:rPr>
      </w:pPr>
    </w:p>
    <w:p w14:paraId="3DB3767D" w14:textId="77777777" w:rsidR="00B835F7" w:rsidRDefault="00B835F7" w:rsidP="00B835F7">
      <w:pPr>
        <w:rPr>
          <w:rFonts w:ascii="Arial" w:hAnsi="Arial" w:cs="Arial"/>
          <w:sz w:val="22"/>
          <w:szCs w:val="22"/>
        </w:rPr>
      </w:pPr>
      <w:r>
        <w:rPr>
          <w:rFonts w:ascii="Arial" w:hAnsi="Arial" w:cs="Arial"/>
          <w:sz w:val="22"/>
          <w:szCs w:val="22"/>
        </w:rPr>
        <w:t>Signed………………………………………………………………………………….</w:t>
      </w:r>
    </w:p>
    <w:p w14:paraId="28D56F81" w14:textId="77777777" w:rsidR="00B835F7" w:rsidRDefault="00B835F7" w:rsidP="00B835F7">
      <w:pPr>
        <w:rPr>
          <w:rFonts w:ascii="Arial" w:hAnsi="Arial" w:cs="Arial"/>
          <w:sz w:val="22"/>
          <w:szCs w:val="22"/>
        </w:rPr>
      </w:pPr>
    </w:p>
    <w:p w14:paraId="1F237664" w14:textId="7829947B" w:rsidR="00B835F7" w:rsidRPr="00F56064" w:rsidRDefault="00B835F7" w:rsidP="00B835F7">
      <w:pPr>
        <w:rPr>
          <w:rFonts w:ascii="Arial" w:hAnsi="Arial" w:cs="Arial"/>
          <w:sz w:val="22"/>
          <w:szCs w:val="22"/>
        </w:rPr>
      </w:pPr>
      <w:r>
        <w:rPr>
          <w:rFonts w:ascii="Arial" w:hAnsi="Arial" w:cs="Arial"/>
          <w:sz w:val="22"/>
          <w:szCs w:val="22"/>
        </w:rPr>
        <w:t xml:space="preserve">Clerk / RFO of </w:t>
      </w:r>
      <w:proofErr w:type="spellStart"/>
      <w:r>
        <w:rPr>
          <w:rFonts w:ascii="Arial" w:hAnsi="Arial" w:cs="Arial"/>
          <w:sz w:val="22"/>
          <w:szCs w:val="22"/>
        </w:rPr>
        <w:t>Morebath</w:t>
      </w:r>
      <w:proofErr w:type="spellEnd"/>
      <w:r>
        <w:rPr>
          <w:rFonts w:ascii="Arial" w:hAnsi="Arial" w:cs="Arial"/>
          <w:sz w:val="22"/>
          <w:szCs w:val="22"/>
        </w:rPr>
        <w:t xml:space="preserve"> Parish Council</w:t>
      </w:r>
    </w:p>
    <w:p w14:paraId="2E819B98" w14:textId="77777777" w:rsidR="00B835F7" w:rsidRDefault="00B835F7" w:rsidP="00B835F7">
      <w:pPr>
        <w:rPr>
          <w:rFonts w:ascii="Arial" w:hAnsi="Arial" w:cs="Arial"/>
          <w:b/>
          <w:bCs/>
          <w:sz w:val="28"/>
          <w:szCs w:val="28"/>
        </w:rPr>
      </w:pPr>
    </w:p>
    <w:p w14:paraId="3D3AD1B6" w14:textId="77777777" w:rsidR="00B835F7" w:rsidRPr="00F56064" w:rsidRDefault="00B835F7" w:rsidP="00B835F7">
      <w:pPr>
        <w:rPr>
          <w:rFonts w:ascii="Arial" w:hAnsi="Arial" w:cs="Arial"/>
          <w:b/>
          <w:bCs/>
          <w:sz w:val="28"/>
          <w:szCs w:val="28"/>
        </w:rPr>
      </w:pPr>
    </w:p>
    <w:p w14:paraId="148C1580" w14:textId="77777777" w:rsidR="00B835F7" w:rsidRDefault="00B835F7" w:rsidP="00B835F7"/>
    <w:p w14:paraId="09B18D4A" w14:textId="77777777" w:rsidR="00EC2598" w:rsidRDefault="005D35F0"/>
    <w:sectPr w:rsidR="00EC2598" w:rsidSect="007754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46503"/>
    <w:multiLevelType w:val="hybridMultilevel"/>
    <w:tmpl w:val="E7C4EF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C7B77"/>
    <w:multiLevelType w:val="hybridMultilevel"/>
    <w:tmpl w:val="9E743B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7E1F08"/>
    <w:multiLevelType w:val="hybridMultilevel"/>
    <w:tmpl w:val="C520FE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F7"/>
    <w:rsid w:val="00181C10"/>
    <w:rsid w:val="00367B58"/>
    <w:rsid w:val="004E10DD"/>
    <w:rsid w:val="005D35F0"/>
    <w:rsid w:val="00775446"/>
    <w:rsid w:val="00B75065"/>
    <w:rsid w:val="00B835F7"/>
    <w:rsid w:val="00BD5C49"/>
    <w:rsid w:val="00D73DE5"/>
    <w:rsid w:val="00DA2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10EB0D"/>
  <w15:chartTrackingRefBased/>
  <w15:docId w15:val="{AF8E0BE8-8990-B84D-9591-7A3591FE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3</cp:revision>
  <dcterms:created xsi:type="dcterms:W3CDTF">2023-05-07T18:29:00Z</dcterms:created>
  <dcterms:modified xsi:type="dcterms:W3CDTF">2023-06-01T15:20:00Z</dcterms:modified>
</cp:coreProperties>
</file>