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265A" w14:textId="566C1295" w:rsidR="009E7E7D" w:rsidRDefault="008214E6" w:rsidP="009E7E7D">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EE318A">
        <w:rPr>
          <w:b/>
        </w:rPr>
        <w:t xml:space="preserve">19.30 </w:t>
      </w:r>
      <w:r w:rsidRPr="00716B40">
        <w:rPr>
          <w:b/>
        </w:rPr>
        <w:t xml:space="preserve">on </w:t>
      </w:r>
      <w:r w:rsidR="00EE318A">
        <w:rPr>
          <w:b/>
        </w:rPr>
        <w:t>Thurs</w:t>
      </w:r>
      <w:r w:rsidR="00310571">
        <w:rPr>
          <w:b/>
        </w:rPr>
        <w:t>day</w:t>
      </w:r>
      <w:r w:rsidR="00EE318A">
        <w:rPr>
          <w:b/>
        </w:rPr>
        <w:t xml:space="preserve"> </w:t>
      </w:r>
      <w:r w:rsidR="00C87B5B">
        <w:rPr>
          <w:b/>
        </w:rPr>
        <w:t>Ma</w:t>
      </w:r>
      <w:r w:rsidR="00E276EB">
        <w:rPr>
          <w:b/>
        </w:rPr>
        <w:t>y 9</w:t>
      </w:r>
      <w:r w:rsidR="00E276EB" w:rsidRPr="00E276EB">
        <w:rPr>
          <w:b/>
          <w:vertAlign w:val="superscript"/>
        </w:rPr>
        <w:t>th</w:t>
      </w:r>
      <w:r w:rsidR="00E276EB">
        <w:rPr>
          <w:b/>
        </w:rPr>
        <w:t xml:space="preserve"> </w:t>
      </w:r>
      <w:r w:rsidR="003E5FC4">
        <w:rPr>
          <w:b/>
        </w:rPr>
        <w:t xml:space="preserve">2024 </w:t>
      </w:r>
    </w:p>
    <w:p w14:paraId="47E2D561" w14:textId="67C2C749" w:rsidR="00096601" w:rsidRDefault="008214E6" w:rsidP="00096601">
      <w:pPr>
        <w:tabs>
          <w:tab w:val="left" w:pos="3705"/>
        </w:tabs>
        <w:spacing w:after="60"/>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1739F1" w:rsidRPr="00716B40">
        <w:rPr>
          <w:rFonts w:cs="Microsoft Sans Serif"/>
        </w:rPr>
        <w:t xml:space="preserve"> </w:t>
      </w:r>
      <w:r w:rsidR="00096601">
        <w:rPr>
          <w:rFonts w:cs="Microsoft Sans Serif"/>
        </w:rPr>
        <w:t xml:space="preserve">John Smith, </w:t>
      </w:r>
      <w:r w:rsidR="00EF2D87" w:rsidRPr="00716B40">
        <w:rPr>
          <w:rFonts w:cs="Microsoft Sans Serif"/>
        </w:rPr>
        <w:t>Marion</w:t>
      </w:r>
      <w:r w:rsidRPr="00716B40">
        <w:rPr>
          <w:rFonts w:cs="Microsoft Sans Serif"/>
        </w:rPr>
        <w:t xml:space="preserve"> Born</w:t>
      </w:r>
      <w:r w:rsidR="00A316E2" w:rsidRPr="00716B40">
        <w:rPr>
          <w:rFonts w:cs="Microsoft Sans Serif"/>
        </w:rPr>
        <w:t>,</w:t>
      </w:r>
      <w:r w:rsidRPr="00716B40">
        <w:rPr>
          <w:rFonts w:cs="Microsoft Sans Serif"/>
        </w:rPr>
        <w:t xml:space="preserve"> </w:t>
      </w:r>
      <w:r w:rsidR="00AD479F">
        <w:rPr>
          <w:rFonts w:cs="Microsoft Sans Serif"/>
        </w:rPr>
        <w:t>John Quick</w:t>
      </w:r>
      <w:r w:rsidR="00C336D8">
        <w:rPr>
          <w:rFonts w:cs="Microsoft Sans Serif"/>
        </w:rPr>
        <w:t>, Malcolm Bedford, Ivan Kriznik</w:t>
      </w:r>
      <w:r w:rsidR="00C87B5B">
        <w:rPr>
          <w:rFonts w:cs="Microsoft Sans Serif"/>
        </w:rPr>
        <w:t>, Chris Burrows</w:t>
      </w:r>
      <w:r w:rsidR="00DA50A1">
        <w:rPr>
          <w:rFonts w:cs="Microsoft Sans Serif"/>
        </w:rPr>
        <w:t xml:space="preserve"> </w:t>
      </w:r>
    </w:p>
    <w:p w14:paraId="41BD176A" w14:textId="2B4BBF6A" w:rsidR="00E276EB" w:rsidRDefault="00E276EB" w:rsidP="00096601">
      <w:pPr>
        <w:tabs>
          <w:tab w:val="left" w:pos="3705"/>
        </w:tabs>
        <w:spacing w:after="60"/>
        <w:rPr>
          <w:rFonts w:cs="Microsoft Sans Serif"/>
        </w:rPr>
      </w:pPr>
      <w:r w:rsidRPr="00E276EB">
        <w:rPr>
          <w:rFonts w:cs="Microsoft Sans Serif"/>
          <w:b/>
          <w:bCs/>
        </w:rPr>
        <w:t>MDDC Councillor</w:t>
      </w:r>
      <w:r>
        <w:rPr>
          <w:rFonts w:cs="Microsoft Sans Serif"/>
        </w:rPr>
        <w:t xml:space="preserve"> Alex</w:t>
      </w:r>
      <w:r w:rsidR="00C27B8E">
        <w:rPr>
          <w:rFonts w:cs="Microsoft Sans Serif"/>
        </w:rPr>
        <w:t xml:space="preserve"> White</w:t>
      </w:r>
    </w:p>
    <w:p w14:paraId="70A6FD1C" w14:textId="6412D964" w:rsidR="00BD6A27" w:rsidRDefault="008214E6" w:rsidP="003B356B">
      <w:pPr>
        <w:spacing w:after="0"/>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r w:rsidR="003E5FC4" w:rsidRPr="003E5FC4">
        <w:rPr>
          <w:rFonts w:cs="Microsoft Sans Serif"/>
        </w:rPr>
        <w:t xml:space="preserve"> </w:t>
      </w:r>
    </w:p>
    <w:p w14:paraId="6906665C" w14:textId="1B7D5ADF" w:rsidR="00C336D8" w:rsidRDefault="00C336D8" w:rsidP="003B356B">
      <w:pPr>
        <w:tabs>
          <w:tab w:val="left" w:pos="3705"/>
        </w:tabs>
        <w:spacing w:after="60"/>
        <w:rPr>
          <w:rFonts w:cs="Microsoft Sans Serif"/>
          <w:b/>
          <w:bCs/>
        </w:rPr>
      </w:pPr>
      <w:r w:rsidRPr="00581944">
        <w:rPr>
          <w:rFonts w:cs="Microsoft Sans Serif"/>
          <w:b/>
          <w:bCs/>
        </w:rPr>
        <w:t>Apologies</w:t>
      </w:r>
      <w:r w:rsidR="007D133F">
        <w:rPr>
          <w:rFonts w:cs="Microsoft Sans Serif"/>
          <w:b/>
          <w:bCs/>
        </w:rPr>
        <w:t>:</w:t>
      </w:r>
      <w:r w:rsidRPr="00716B40">
        <w:rPr>
          <w:rFonts w:cs="Microsoft Sans Serif"/>
        </w:rPr>
        <w:t xml:space="preserve"> </w:t>
      </w:r>
      <w:r w:rsidR="007D133F">
        <w:rPr>
          <w:rFonts w:cs="Microsoft Sans Serif"/>
        </w:rPr>
        <w:t xml:space="preserve"> </w:t>
      </w:r>
      <w:r w:rsidR="00C87B5B" w:rsidRPr="001A032D">
        <w:rPr>
          <w:rFonts w:cs="Microsoft Sans Serif"/>
          <w:b/>
          <w:bCs/>
        </w:rPr>
        <w:t>MDDC Councillor</w:t>
      </w:r>
      <w:r w:rsidR="00C87B5B">
        <w:rPr>
          <w:rFonts w:cs="Microsoft Sans Serif"/>
          <w:b/>
          <w:bCs/>
        </w:rPr>
        <w:t>s</w:t>
      </w:r>
      <w:r w:rsidR="00C87B5B">
        <w:rPr>
          <w:rFonts w:cs="Microsoft Sans Serif"/>
        </w:rPr>
        <w:t xml:space="preserve"> Natalia Letch </w:t>
      </w:r>
    </w:p>
    <w:p w14:paraId="57F0F1BB" w14:textId="77777777" w:rsidR="00C87B5B" w:rsidRDefault="00C87B5B" w:rsidP="003B356B">
      <w:pPr>
        <w:tabs>
          <w:tab w:val="left" w:pos="3705"/>
        </w:tabs>
        <w:spacing w:after="60"/>
        <w:rPr>
          <w:rFonts w:cs="Microsoft Sans Serif"/>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39"/>
        <w:gridCol w:w="11453"/>
      </w:tblGrid>
      <w:tr w:rsidR="00BF7321" w:rsidRPr="00716B40" w14:paraId="49295EE8" w14:textId="77777777" w:rsidTr="00CD1C41">
        <w:trPr>
          <w:trHeight w:val="416"/>
        </w:trPr>
        <w:tc>
          <w:tcPr>
            <w:tcW w:w="1384" w:type="dxa"/>
          </w:tcPr>
          <w:p w14:paraId="7C1CB80F" w14:textId="3ACF9A82" w:rsidR="00BF7321" w:rsidRPr="00716B40" w:rsidRDefault="008576F6" w:rsidP="00C336D8">
            <w:pPr>
              <w:spacing w:line="240" w:lineRule="auto"/>
            </w:pPr>
            <w:r>
              <w:t>202</w:t>
            </w:r>
            <w:r w:rsidR="00E276EB">
              <w:t>4/25</w:t>
            </w:r>
            <w:r w:rsidR="00C336D8">
              <w:t>-</w:t>
            </w:r>
            <w:r w:rsidR="00E276EB">
              <w:t>1</w:t>
            </w:r>
          </w:p>
        </w:tc>
        <w:tc>
          <w:tcPr>
            <w:tcW w:w="2439" w:type="dxa"/>
          </w:tcPr>
          <w:p w14:paraId="74CE1181" w14:textId="3A35D30A" w:rsidR="00BF7321" w:rsidRPr="00BF7321" w:rsidRDefault="007D133F" w:rsidP="00BF7321">
            <w:pPr>
              <w:spacing w:after="0" w:line="240" w:lineRule="auto"/>
              <w:rPr>
                <w:rFonts w:cs="Microsoft Sans Serif"/>
                <w:b/>
                <w:bCs/>
              </w:rPr>
            </w:pPr>
            <w:r>
              <w:rPr>
                <w:rFonts w:cs="Microsoft Sans Serif"/>
                <w:b/>
                <w:bCs/>
              </w:rPr>
              <w:t>Welcome by Chairman</w:t>
            </w:r>
          </w:p>
        </w:tc>
        <w:tc>
          <w:tcPr>
            <w:tcW w:w="11453" w:type="dxa"/>
          </w:tcPr>
          <w:p w14:paraId="20827E06" w14:textId="3CBD3A49" w:rsidR="00BF7321" w:rsidRPr="00716B40" w:rsidRDefault="00BF7321" w:rsidP="00E33137">
            <w:pPr>
              <w:spacing w:after="0" w:line="240" w:lineRule="auto"/>
              <w:rPr>
                <w:rFonts w:cs="Microsoft Sans Serif"/>
              </w:rPr>
            </w:pPr>
            <w:r>
              <w:rPr>
                <w:rFonts w:cs="Microsoft Sans Serif"/>
              </w:rPr>
              <w:t>A</w:t>
            </w:r>
            <w:r w:rsidR="007D133F">
              <w:rPr>
                <w:rFonts w:cs="Microsoft Sans Serif"/>
              </w:rPr>
              <w:t>ndrew Green welcomed all to the me</w:t>
            </w:r>
            <w:r w:rsidR="001C6AE4">
              <w:rPr>
                <w:rFonts w:cs="Microsoft Sans Serif"/>
              </w:rPr>
              <w:t>e</w:t>
            </w:r>
            <w:r w:rsidR="007D133F">
              <w:rPr>
                <w:rFonts w:cs="Microsoft Sans Serif"/>
              </w:rPr>
              <w:t xml:space="preserve">ting </w:t>
            </w:r>
          </w:p>
        </w:tc>
      </w:tr>
      <w:tr w:rsidR="00E276EB" w:rsidRPr="00716B40" w14:paraId="31DAFBBC" w14:textId="77777777" w:rsidTr="00CD1C41">
        <w:trPr>
          <w:trHeight w:val="413"/>
        </w:trPr>
        <w:tc>
          <w:tcPr>
            <w:tcW w:w="1384" w:type="dxa"/>
          </w:tcPr>
          <w:p w14:paraId="000008E9" w14:textId="66D5F995" w:rsidR="00E276EB" w:rsidRDefault="00E276EB" w:rsidP="00E276EB">
            <w:pPr>
              <w:spacing w:line="240" w:lineRule="auto"/>
            </w:pPr>
            <w:r w:rsidRPr="00CA5C4F">
              <w:t>2024/25-</w:t>
            </w:r>
            <w:r>
              <w:t>2</w:t>
            </w:r>
          </w:p>
        </w:tc>
        <w:tc>
          <w:tcPr>
            <w:tcW w:w="2439" w:type="dxa"/>
          </w:tcPr>
          <w:p w14:paraId="1C627F74" w14:textId="693AD59A" w:rsidR="00E276EB" w:rsidRDefault="00E276EB" w:rsidP="00E276EB">
            <w:pPr>
              <w:spacing w:after="0" w:line="240" w:lineRule="auto"/>
              <w:rPr>
                <w:rFonts w:cs="Microsoft Sans Serif"/>
                <w:b/>
                <w:bCs/>
              </w:rPr>
            </w:pPr>
            <w:r>
              <w:rPr>
                <w:rFonts w:cs="Microsoft Sans Serif"/>
                <w:b/>
                <w:bCs/>
              </w:rPr>
              <w:t>Recording of meetings</w:t>
            </w:r>
          </w:p>
        </w:tc>
        <w:tc>
          <w:tcPr>
            <w:tcW w:w="11453" w:type="dxa"/>
          </w:tcPr>
          <w:p w14:paraId="09C05073" w14:textId="6527AA0B" w:rsidR="00E276EB" w:rsidRPr="00C336D8" w:rsidRDefault="00E276EB" w:rsidP="00E276EB">
            <w:pPr>
              <w:spacing w:after="0" w:line="240" w:lineRule="auto"/>
              <w:rPr>
                <w:rFonts w:cs="Microsoft Sans Serif"/>
              </w:rPr>
            </w:pPr>
            <w:r>
              <w:rPr>
                <w:rFonts w:cs="Microsoft Sans Serif"/>
              </w:rPr>
              <w:t>no-one was recording the meeting</w:t>
            </w:r>
          </w:p>
        </w:tc>
      </w:tr>
      <w:tr w:rsidR="00E276EB" w:rsidRPr="00716B40" w14:paraId="47FF5A4F" w14:textId="77777777" w:rsidTr="00CD1C41">
        <w:trPr>
          <w:trHeight w:val="364"/>
        </w:trPr>
        <w:tc>
          <w:tcPr>
            <w:tcW w:w="1384" w:type="dxa"/>
          </w:tcPr>
          <w:p w14:paraId="651B4F81" w14:textId="425FEDB5" w:rsidR="00E276EB" w:rsidRDefault="00E276EB" w:rsidP="00E276EB">
            <w:pPr>
              <w:spacing w:line="240" w:lineRule="auto"/>
            </w:pPr>
            <w:r w:rsidRPr="00CA5C4F">
              <w:t>2024/25-</w:t>
            </w:r>
            <w:r>
              <w:t>3</w:t>
            </w:r>
          </w:p>
        </w:tc>
        <w:tc>
          <w:tcPr>
            <w:tcW w:w="2439" w:type="dxa"/>
          </w:tcPr>
          <w:p w14:paraId="63C5FDB9" w14:textId="406B7976" w:rsidR="00E276EB" w:rsidRDefault="00E276EB" w:rsidP="00E276EB">
            <w:pPr>
              <w:spacing w:after="0" w:line="240" w:lineRule="auto"/>
              <w:rPr>
                <w:rFonts w:cs="Microsoft Sans Serif"/>
                <w:b/>
                <w:bCs/>
              </w:rPr>
            </w:pPr>
            <w:r>
              <w:rPr>
                <w:rFonts w:cs="Microsoft Sans Serif"/>
                <w:b/>
                <w:bCs/>
              </w:rPr>
              <w:t xml:space="preserve">Apologies </w:t>
            </w:r>
          </w:p>
        </w:tc>
        <w:tc>
          <w:tcPr>
            <w:tcW w:w="11453" w:type="dxa"/>
          </w:tcPr>
          <w:p w14:paraId="3DA397B2" w14:textId="0E18419A" w:rsidR="00E276EB" w:rsidRPr="00C056DB" w:rsidRDefault="00E276EB" w:rsidP="00E276EB">
            <w:pPr>
              <w:spacing w:after="0" w:line="240" w:lineRule="auto"/>
              <w:rPr>
                <w:rFonts w:cs="Microsoft Sans Serif"/>
              </w:rPr>
            </w:pPr>
            <w:r w:rsidRPr="00C056DB">
              <w:rPr>
                <w:rFonts w:cs="Microsoft Sans Serif"/>
              </w:rPr>
              <w:t xml:space="preserve">Apologies had been received from MDDC Cllr Natalia Letch </w:t>
            </w:r>
          </w:p>
        </w:tc>
      </w:tr>
      <w:tr w:rsidR="00E276EB" w:rsidRPr="00716B40" w14:paraId="580E678A" w14:textId="77777777" w:rsidTr="00CD1C41">
        <w:tc>
          <w:tcPr>
            <w:tcW w:w="1384" w:type="dxa"/>
          </w:tcPr>
          <w:p w14:paraId="320363AC" w14:textId="73633323" w:rsidR="00E276EB" w:rsidRDefault="00E276EB" w:rsidP="00E276EB">
            <w:pPr>
              <w:spacing w:after="0" w:line="240" w:lineRule="auto"/>
              <w:rPr>
                <w:rFonts w:cs="Microsoft Sans Serif"/>
              </w:rPr>
            </w:pPr>
            <w:r w:rsidRPr="00CA5C4F">
              <w:t>2024/25-</w:t>
            </w:r>
            <w:r w:rsidR="0084637D">
              <w:t>4</w:t>
            </w:r>
          </w:p>
        </w:tc>
        <w:tc>
          <w:tcPr>
            <w:tcW w:w="2439" w:type="dxa"/>
          </w:tcPr>
          <w:p w14:paraId="471394ED" w14:textId="338FA730" w:rsidR="00E276EB" w:rsidRDefault="00E276EB" w:rsidP="00E276EB">
            <w:pPr>
              <w:spacing w:after="0" w:line="240" w:lineRule="auto"/>
              <w:rPr>
                <w:rFonts w:cs="Microsoft Sans Serif"/>
                <w:b/>
                <w:bCs/>
              </w:rPr>
            </w:pPr>
            <w:r w:rsidRPr="00BF7321">
              <w:rPr>
                <w:rFonts w:cs="Microsoft Sans Serif"/>
                <w:b/>
                <w:bCs/>
              </w:rPr>
              <w:t>Declarations of interest</w:t>
            </w:r>
          </w:p>
        </w:tc>
        <w:tc>
          <w:tcPr>
            <w:tcW w:w="11453" w:type="dxa"/>
          </w:tcPr>
          <w:p w14:paraId="554520F6" w14:textId="290DA0C6" w:rsidR="00E276EB" w:rsidRDefault="00E276EB" w:rsidP="00E276EB">
            <w:pPr>
              <w:spacing w:after="0" w:line="240" w:lineRule="auto"/>
              <w:rPr>
                <w:rFonts w:cs="Microsoft Sans Serif"/>
              </w:rPr>
            </w:pPr>
            <w:r w:rsidRPr="00716B40">
              <w:rPr>
                <w:rFonts w:cs="Microsoft Sans Serif"/>
              </w:rPr>
              <w:t>None reported</w:t>
            </w:r>
            <w:r>
              <w:rPr>
                <w:rFonts w:cs="Microsoft Sans Serif"/>
              </w:rPr>
              <w:t xml:space="preserve">. </w:t>
            </w:r>
          </w:p>
        </w:tc>
      </w:tr>
      <w:tr w:rsidR="00E276EB" w:rsidRPr="00716B40" w14:paraId="71265AE1" w14:textId="77777777" w:rsidTr="00CD1C41">
        <w:tc>
          <w:tcPr>
            <w:tcW w:w="1384" w:type="dxa"/>
          </w:tcPr>
          <w:p w14:paraId="67373A68" w14:textId="07218A79" w:rsidR="00E276EB" w:rsidRDefault="00E276EB" w:rsidP="00E276EB">
            <w:pPr>
              <w:spacing w:after="0" w:line="240" w:lineRule="auto"/>
              <w:rPr>
                <w:rFonts w:cs="Microsoft Sans Serif"/>
              </w:rPr>
            </w:pPr>
            <w:r w:rsidRPr="00CA5C4F">
              <w:t>2024/25-</w:t>
            </w:r>
            <w:r w:rsidR="0084637D">
              <w:t>5</w:t>
            </w:r>
          </w:p>
        </w:tc>
        <w:tc>
          <w:tcPr>
            <w:tcW w:w="2439" w:type="dxa"/>
          </w:tcPr>
          <w:p w14:paraId="4CC896C0" w14:textId="14DE60E6" w:rsidR="00E276EB" w:rsidRPr="0084637D" w:rsidRDefault="0084637D" w:rsidP="00E276EB">
            <w:pPr>
              <w:spacing w:after="0" w:line="240" w:lineRule="auto"/>
              <w:rPr>
                <w:rFonts w:cs="Microsoft Sans Serif"/>
                <w:b/>
                <w:bCs/>
              </w:rPr>
            </w:pPr>
            <w:r w:rsidRPr="0084637D">
              <w:rPr>
                <w:rFonts w:eastAsia="Calibri"/>
                <w:b/>
                <w:bCs/>
                <w:sz w:val="21"/>
              </w:rPr>
              <w:t>To approve of the minutes of the meeting on March 21st 2024</w:t>
            </w:r>
          </w:p>
        </w:tc>
        <w:tc>
          <w:tcPr>
            <w:tcW w:w="11453" w:type="dxa"/>
          </w:tcPr>
          <w:p w14:paraId="464C1DF7" w14:textId="3C5E54F0" w:rsidR="00E276EB" w:rsidRDefault="00E276EB" w:rsidP="00E276EB">
            <w:pPr>
              <w:spacing w:after="0" w:line="240" w:lineRule="auto"/>
              <w:rPr>
                <w:rFonts w:cs="Microsoft Sans Serif"/>
              </w:rPr>
            </w:pPr>
            <w:r w:rsidRPr="00716B40">
              <w:rPr>
                <w:rFonts w:cs="Microsoft Sans Serif"/>
              </w:rPr>
              <w:t xml:space="preserve">The minutes of the meeting on </w:t>
            </w:r>
            <w:r>
              <w:rPr>
                <w:rFonts w:cs="Microsoft Sans Serif"/>
              </w:rPr>
              <w:t>March 21</w:t>
            </w:r>
            <w:r w:rsidRPr="00E276EB">
              <w:rPr>
                <w:rFonts w:cs="Microsoft Sans Serif"/>
                <w:vertAlign w:val="superscript"/>
              </w:rPr>
              <w:t>st</w:t>
            </w:r>
            <w:r>
              <w:rPr>
                <w:rFonts w:cs="Microsoft Sans Serif"/>
              </w:rPr>
              <w:t xml:space="preserve"> 2024 </w:t>
            </w:r>
            <w:r w:rsidRPr="00716B40">
              <w:rPr>
                <w:rFonts w:cs="Microsoft Sans Serif"/>
              </w:rPr>
              <w:t>were approved</w:t>
            </w:r>
            <w:r>
              <w:rPr>
                <w:rFonts w:cs="Microsoft Sans Serif"/>
              </w:rPr>
              <w:t xml:space="preserve"> and signed</w:t>
            </w:r>
          </w:p>
        </w:tc>
      </w:tr>
      <w:tr w:rsidR="00E276EB" w:rsidRPr="00716B40" w14:paraId="6C3D1CF4" w14:textId="77777777" w:rsidTr="00CD1C41">
        <w:tc>
          <w:tcPr>
            <w:tcW w:w="1384" w:type="dxa"/>
          </w:tcPr>
          <w:p w14:paraId="474F952A" w14:textId="333192F8" w:rsidR="00E276EB" w:rsidRPr="00716B40" w:rsidRDefault="00E276EB" w:rsidP="00E276EB">
            <w:pPr>
              <w:spacing w:after="0" w:line="240" w:lineRule="auto"/>
              <w:rPr>
                <w:rFonts w:cs="Microsoft Sans Serif"/>
              </w:rPr>
            </w:pPr>
            <w:r w:rsidRPr="00CA5C4F">
              <w:t>2024/25-</w:t>
            </w:r>
            <w:r w:rsidR="0084637D">
              <w:t>6</w:t>
            </w:r>
          </w:p>
        </w:tc>
        <w:tc>
          <w:tcPr>
            <w:tcW w:w="2439" w:type="dxa"/>
          </w:tcPr>
          <w:p w14:paraId="531A4678" w14:textId="5560762B" w:rsidR="00E276EB" w:rsidRPr="00C056DB" w:rsidRDefault="0084637D" w:rsidP="00C056DB">
            <w:pPr>
              <w:tabs>
                <w:tab w:val="left" w:pos="3705"/>
              </w:tabs>
              <w:spacing w:after="0" w:line="240" w:lineRule="auto"/>
              <w:rPr>
                <w:rFonts w:eastAsia="Calibri"/>
                <w:b/>
                <w:bCs/>
                <w:sz w:val="21"/>
              </w:rPr>
            </w:pPr>
            <w:r w:rsidRPr="0084637D">
              <w:rPr>
                <w:rFonts w:eastAsia="Calibri"/>
                <w:b/>
                <w:bCs/>
                <w:sz w:val="21"/>
              </w:rPr>
              <w:t>To agree and sign the Certificate of Exemption as part of the Annual Governance and Accountability Return [AGAR] 2023/24</w:t>
            </w:r>
          </w:p>
        </w:tc>
        <w:tc>
          <w:tcPr>
            <w:tcW w:w="11453" w:type="dxa"/>
          </w:tcPr>
          <w:p w14:paraId="320E5E1C" w14:textId="5A9A4737" w:rsidR="00E276EB" w:rsidRPr="00716B40" w:rsidRDefault="0084637D" w:rsidP="00E276EB">
            <w:pPr>
              <w:spacing w:after="0" w:line="240" w:lineRule="auto"/>
              <w:rPr>
                <w:rFonts w:cs="Microsoft Sans Serif"/>
              </w:rPr>
            </w:pPr>
            <w:r>
              <w:rPr>
                <w:rFonts w:cs="Microsoft Sans Serif"/>
              </w:rPr>
              <w:t>This was agreed and signed</w:t>
            </w:r>
            <w:r w:rsidR="00E276EB">
              <w:rPr>
                <w:rFonts w:cs="Microsoft Sans Serif"/>
              </w:rPr>
              <w:t xml:space="preserve"> </w:t>
            </w:r>
          </w:p>
        </w:tc>
      </w:tr>
      <w:tr w:rsidR="00E276EB" w:rsidRPr="00716B40" w14:paraId="2C575D94" w14:textId="77777777" w:rsidTr="00CD1C41">
        <w:trPr>
          <w:trHeight w:val="604"/>
        </w:trPr>
        <w:tc>
          <w:tcPr>
            <w:tcW w:w="1384" w:type="dxa"/>
          </w:tcPr>
          <w:p w14:paraId="248BCA89" w14:textId="211BE027" w:rsidR="00E276EB" w:rsidRDefault="00E276EB" w:rsidP="00E276EB">
            <w:pPr>
              <w:spacing w:after="0" w:line="240" w:lineRule="auto"/>
              <w:rPr>
                <w:rFonts w:cs="Microsoft Sans Serif"/>
              </w:rPr>
            </w:pPr>
            <w:r w:rsidRPr="00CA5C4F">
              <w:t>2024/25-</w:t>
            </w:r>
            <w:r w:rsidR="0084637D">
              <w:t>7</w:t>
            </w:r>
          </w:p>
        </w:tc>
        <w:tc>
          <w:tcPr>
            <w:tcW w:w="2439" w:type="dxa"/>
          </w:tcPr>
          <w:p w14:paraId="21E5A75D" w14:textId="70A23E96" w:rsidR="00E276EB" w:rsidRPr="00C056DB" w:rsidRDefault="0084637D" w:rsidP="00C056DB">
            <w:pPr>
              <w:tabs>
                <w:tab w:val="left" w:pos="3705"/>
              </w:tabs>
              <w:spacing w:after="0" w:line="240" w:lineRule="auto"/>
              <w:rPr>
                <w:rFonts w:eastAsia="Calibri"/>
                <w:b/>
                <w:bCs/>
                <w:sz w:val="21"/>
              </w:rPr>
            </w:pPr>
            <w:r w:rsidRPr="0084637D">
              <w:rPr>
                <w:rFonts w:eastAsia="Calibri"/>
                <w:b/>
                <w:bCs/>
                <w:sz w:val="21"/>
              </w:rPr>
              <w:t xml:space="preserve">To agree and sign the Annual Governance Statement for 2023/24 </w:t>
            </w:r>
          </w:p>
        </w:tc>
        <w:tc>
          <w:tcPr>
            <w:tcW w:w="11453" w:type="dxa"/>
          </w:tcPr>
          <w:p w14:paraId="02525A1B" w14:textId="7C6F0A30" w:rsidR="00E276EB" w:rsidRDefault="0084637D" w:rsidP="00E276EB">
            <w:pPr>
              <w:spacing w:after="0" w:line="240" w:lineRule="auto"/>
              <w:rPr>
                <w:rFonts w:cs="Microsoft Sans Serif"/>
              </w:rPr>
            </w:pPr>
            <w:r>
              <w:rPr>
                <w:rFonts w:cs="Microsoft Sans Serif"/>
              </w:rPr>
              <w:t>This was agreed and signed</w:t>
            </w:r>
          </w:p>
        </w:tc>
      </w:tr>
      <w:tr w:rsidR="0084637D" w:rsidRPr="00716B40" w14:paraId="2949121F" w14:textId="77777777" w:rsidTr="00CD1C41">
        <w:tc>
          <w:tcPr>
            <w:tcW w:w="1384" w:type="dxa"/>
          </w:tcPr>
          <w:p w14:paraId="6F716759" w14:textId="69B1F1F7" w:rsidR="0084637D" w:rsidRDefault="0084637D" w:rsidP="0084637D">
            <w:pPr>
              <w:spacing w:after="0" w:line="240" w:lineRule="auto"/>
              <w:rPr>
                <w:rFonts w:cs="Microsoft Sans Serif"/>
              </w:rPr>
            </w:pPr>
            <w:r w:rsidRPr="00CA5C4F">
              <w:t>2024/25-</w:t>
            </w:r>
            <w:r>
              <w:t>8</w:t>
            </w:r>
          </w:p>
        </w:tc>
        <w:tc>
          <w:tcPr>
            <w:tcW w:w="2439" w:type="dxa"/>
          </w:tcPr>
          <w:p w14:paraId="6C96A390" w14:textId="6F68B65C" w:rsidR="0084637D" w:rsidRPr="0084637D" w:rsidRDefault="0084637D" w:rsidP="0084637D">
            <w:pPr>
              <w:tabs>
                <w:tab w:val="left" w:pos="3705"/>
              </w:tabs>
              <w:spacing w:after="0" w:line="240" w:lineRule="auto"/>
              <w:rPr>
                <w:rFonts w:eastAsia="Calibri" w:cstheme="minorHAnsi"/>
                <w:b/>
                <w:bCs/>
              </w:rPr>
            </w:pPr>
            <w:r w:rsidRPr="0084637D">
              <w:rPr>
                <w:rFonts w:eastAsia="Calibri"/>
                <w:b/>
                <w:bCs/>
                <w:sz w:val="21"/>
              </w:rPr>
              <w:t>To agree and sign the Accounting Statements of the Annual Return for 2023/24</w:t>
            </w:r>
          </w:p>
        </w:tc>
        <w:tc>
          <w:tcPr>
            <w:tcW w:w="11453" w:type="dxa"/>
          </w:tcPr>
          <w:p w14:paraId="23C3428D" w14:textId="77777777" w:rsidR="0084637D" w:rsidRDefault="0084637D" w:rsidP="0084637D">
            <w:pPr>
              <w:spacing w:after="0" w:line="240" w:lineRule="auto"/>
              <w:rPr>
                <w:rFonts w:cs="Microsoft Sans Serif"/>
              </w:rPr>
            </w:pPr>
            <w:r>
              <w:rPr>
                <w:rFonts w:cs="Microsoft Sans Serif"/>
              </w:rPr>
              <w:t xml:space="preserve">This was agreed and signed </w:t>
            </w:r>
          </w:p>
          <w:p w14:paraId="7A287896" w14:textId="77777777" w:rsidR="00EC7441" w:rsidRDefault="00EC7441" w:rsidP="0084637D">
            <w:pPr>
              <w:spacing w:after="0" w:line="240" w:lineRule="auto"/>
              <w:rPr>
                <w:rFonts w:cs="Microsoft Sans Serif"/>
              </w:rPr>
            </w:pPr>
          </w:p>
          <w:p w14:paraId="6A0DAA3F" w14:textId="54800298" w:rsidR="00EC7441" w:rsidRDefault="00EC7441" w:rsidP="0084637D">
            <w:pPr>
              <w:spacing w:after="0" w:line="240" w:lineRule="auto"/>
              <w:rPr>
                <w:rFonts w:eastAsia="Calibri" w:cstheme="minorHAnsi"/>
              </w:rPr>
            </w:pPr>
            <w:r>
              <w:rPr>
                <w:rFonts w:eastAsia="Calibri" w:cstheme="minorHAnsi"/>
              </w:rPr>
              <w:t>A vote of thanks was given to the Clerk for his clear and prompt work in ensuring the Parish Councils finances are in order.</w:t>
            </w:r>
          </w:p>
        </w:tc>
      </w:tr>
      <w:tr w:rsidR="0084637D" w:rsidRPr="00716B40" w14:paraId="49F60AA2" w14:textId="77777777" w:rsidTr="00CD1C41">
        <w:tc>
          <w:tcPr>
            <w:tcW w:w="1384" w:type="dxa"/>
          </w:tcPr>
          <w:p w14:paraId="5CFE8DD3" w14:textId="1314F6A3" w:rsidR="0084637D" w:rsidRDefault="0084637D" w:rsidP="0084637D">
            <w:pPr>
              <w:spacing w:after="0" w:line="240" w:lineRule="auto"/>
              <w:rPr>
                <w:rFonts w:cs="Microsoft Sans Serif"/>
              </w:rPr>
            </w:pPr>
            <w:r w:rsidRPr="00CA5C4F">
              <w:t>2024/25-</w:t>
            </w:r>
            <w:r>
              <w:t>9</w:t>
            </w:r>
          </w:p>
        </w:tc>
        <w:tc>
          <w:tcPr>
            <w:tcW w:w="2439" w:type="dxa"/>
          </w:tcPr>
          <w:p w14:paraId="2C93CFC4" w14:textId="7A67C608" w:rsidR="0084637D" w:rsidRPr="0084637D" w:rsidRDefault="0084637D" w:rsidP="0084637D">
            <w:pPr>
              <w:tabs>
                <w:tab w:val="left" w:pos="3705"/>
              </w:tabs>
              <w:spacing w:after="0" w:line="240" w:lineRule="auto"/>
              <w:rPr>
                <w:rFonts w:eastAsia="Calibri" w:cstheme="minorHAnsi"/>
                <w:b/>
                <w:bCs/>
              </w:rPr>
            </w:pPr>
            <w:r w:rsidRPr="0084637D">
              <w:rPr>
                <w:rFonts w:eastAsia="Calibri"/>
                <w:b/>
                <w:bCs/>
                <w:sz w:val="21"/>
              </w:rPr>
              <w:t xml:space="preserve">To select up to two representatives for the Village Hall Committee </w:t>
            </w:r>
          </w:p>
        </w:tc>
        <w:tc>
          <w:tcPr>
            <w:tcW w:w="11453" w:type="dxa"/>
          </w:tcPr>
          <w:p w14:paraId="3D964C33" w14:textId="4E85A861" w:rsidR="0084637D" w:rsidRDefault="0084637D" w:rsidP="0084637D">
            <w:pPr>
              <w:tabs>
                <w:tab w:val="left" w:pos="3705"/>
              </w:tabs>
              <w:spacing w:after="0" w:line="240" w:lineRule="auto"/>
              <w:rPr>
                <w:rFonts w:eastAsia="Calibri" w:cstheme="minorHAnsi"/>
              </w:rPr>
            </w:pPr>
            <w:r>
              <w:rPr>
                <w:rFonts w:cs="Microsoft Sans Serif"/>
              </w:rPr>
              <w:t>Chris Burrows and Keyth Richardson agreed to serve for another year.</w:t>
            </w:r>
          </w:p>
        </w:tc>
      </w:tr>
      <w:tr w:rsidR="00EC7441" w:rsidRPr="00716B40" w14:paraId="5CFF18F1" w14:textId="77777777" w:rsidTr="00CD1C41">
        <w:tc>
          <w:tcPr>
            <w:tcW w:w="1384" w:type="dxa"/>
          </w:tcPr>
          <w:p w14:paraId="005A0E7C" w14:textId="293B0329" w:rsidR="00EC7441" w:rsidRPr="00CA5C4F" w:rsidRDefault="00EC7441" w:rsidP="00EC7441">
            <w:pPr>
              <w:spacing w:after="0" w:line="240" w:lineRule="auto"/>
            </w:pPr>
            <w:r w:rsidRPr="00E846DC">
              <w:t>2024/25-</w:t>
            </w:r>
            <w:r>
              <w:t>10</w:t>
            </w:r>
          </w:p>
        </w:tc>
        <w:tc>
          <w:tcPr>
            <w:tcW w:w="2439" w:type="dxa"/>
          </w:tcPr>
          <w:p w14:paraId="19EA4DBE" w14:textId="0AE14D16" w:rsidR="00EC7441" w:rsidRPr="0084637D" w:rsidRDefault="00EC7441" w:rsidP="00EC7441">
            <w:pPr>
              <w:tabs>
                <w:tab w:val="left" w:pos="3705"/>
              </w:tabs>
              <w:spacing w:after="0" w:line="240" w:lineRule="auto"/>
              <w:rPr>
                <w:rFonts w:eastAsia="Calibri"/>
                <w:b/>
                <w:bCs/>
                <w:sz w:val="21"/>
              </w:rPr>
            </w:pPr>
            <w:r>
              <w:rPr>
                <w:rFonts w:eastAsia="Calibri"/>
                <w:b/>
                <w:bCs/>
                <w:sz w:val="21"/>
              </w:rPr>
              <w:t>Election of Chairman and Vice-Chairman</w:t>
            </w:r>
          </w:p>
        </w:tc>
        <w:tc>
          <w:tcPr>
            <w:tcW w:w="11453" w:type="dxa"/>
          </w:tcPr>
          <w:p w14:paraId="5182770D" w14:textId="53997727" w:rsidR="00EC7441" w:rsidRDefault="00EC7441" w:rsidP="00EC7441">
            <w:pPr>
              <w:tabs>
                <w:tab w:val="left" w:pos="3705"/>
              </w:tabs>
              <w:spacing w:after="0" w:line="240" w:lineRule="auto"/>
              <w:rPr>
                <w:rFonts w:cs="Microsoft Sans Serif"/>
              </w:rPr>
            </w:pPr>
            <w:r>
              <w:rPr>
                <w:rFonts w:cs="Microsoft Sans Serif"/>
              </w:rPr>
              <w:t xml:space="preserve">Andrew Green was proposed </w:t>
            </w:r>
            <w:r w:rsidR="00E359CE">
              <w:rPr>
                <w:rFonts w:cs="Microsoft Sans Serif"/>
              </w:rPr>
              <w:t>a</w:t>
            </w:r>
            <w:r>
              <w:rPr>
                <w:rFonts w:cs="Microsoft Sans Serif"/>
              </w:rPr>
              <w:t>s Chairman by Marion Born and seconded by John Smith</w:t>
            </w:r>
          </w:p>
          <w:p w14:paraId="07B4C2E6" w14:textId="77777777" w:rsidR="00EC7441" w:rsidRDefault="00EC7441" w:rsidP="00EC7441">
            <w:pPr>
              <w:tabs>
                <w:tab w:val="left" w:pos="3705"/>
              </w:tabs>
              <w:spacing w:after="0" w:line="240" w:lineRule="auto"/>
              <w:rPr>
                <w:rFonts w:cs="Microsoft Sans Serif"/>
              </w:rPr>
            </w:pPr>
            <w:r>
              <w:rPr>
                <w:rFonts w:cs="Microsoft Sans Serif"/>
              </w:rPr>
              <w:t xml:space="preserve">John Smith was proposed as Vice-Chairman by Chris Burrows and seconded by John Quick. </w:t>
            </w:r>
          </w:p>
          <w:p w14:paraId="4CB52952" w14:textId="69F38820" w:rsidR="00EC7441" w:rsidRDefault="00EC7441" w:rsidP="00EC7441">
            <w:pPr>
              <w:tabs>
                <w:tab w:val="left" w:pos="3705"/>
              </w:tabs>
              <w:spacing w:after="0" w:line="240" w:lineRule="auto"/>
              <w:rPr>
                <w:rFonts w:cs="Microsoft Sans Serif"/>
              </w:rPr>
            </w:pPr>
            <w:r>
              <w:rPr>
                <w:rFonts w:cs="Microsoft Sans Serif"/>
              </w:rPr>
              <w:t>Both were unanimously elected.</w:t>
            </w:r>
          </w:p>
        </w:tc>
      </w:tr>
      <w:tr w:rsidR="00EC7441" w:rsidRPr="00716B40" w14:paraId="15FFCF7C" w14:textId="77777777" w:rsidTr="00CD1C41">
        <w:trPr>
          <w:trHeight w:val="517"/>
        </w:trPr>
        <w:tc>
          <w:tcPr>
            <w:tcW w:w="1384" w:type="dxa"/>
          </w:tcPr>
          <w:p w14:paraId="644D3E5F" w14:textId="6B19DAF9" w:rsidR="00EC7441" w:rsidRDefault="00EC7441" w:rsidP="00EC7441">
            <w:pPr>
              <w:spacing w:after="0" w:line="240" w:lineRule="auto"/>
              <w:rPr>
                <w:rFonts w:cs="Microsoft Sans Serif"/>
              </w:rPr>
            </w:pPr>
            <w:r w:rsidRPr="00E846DC">
              <w:lastRenderedPageBreak/>
              <w:t>2024/25-1</w:t>
            </w:r>
            <w:r>
              <w:t>1</w:t>
            </w:r>
          </w:p>
        </w:tc>
        <w:tc>
          <w:tcPr>
            <w:tcW w:w="2439" w:type="dxa"/>
          </w:tcPr>
          <w:p w14:paraId="025EA340" w14:textId="3C1A6463" w:rsidR="00EC7441" w:rsidRPr="0084637D" w:rsidRDefault="00EC7441" w:rsidP="00EC7441">
            <w:pPr>
              <w:tabs>
                <w:tab w:val="left" w:pos="3705"/>
              </w:tabs>
              <w:spacing w:after="0" w:line="240" w:lineRule="auto"/>
              <w:rPr>
                <w:b/>
                <w:bCs/>
              </w:rPr>
            </w:pPr>
            <w:r w:rsidRPr="0084637D">
              <w:rPr>
                <w:rFonts w:eastAsia="Calibri"/>
                <w:b/>
                <w:bCs/>
                <w:sz w:val="21"/>
              </w:rPr>
              <w:t xml:space="preserve">Clerks Progress report </w:t>
            </w:r>
          </w:p>
        </w:tc>
        <w:tc>
          <w:tcPr>
            <w:tcW w:w="11453" w:type="dxa"/>
          </w:tcPr>
          <w:p w14:paraId="03A96E79" w14:textId="2B285564" w:rsidR="00EC7441" w:rsidRDefault="00EC7441" w:rsidP="00EC7441">
            <w:pPr>
              <w:spacing w:after="0" w:line="240" w:lineRule="auto"/>
              <w:rPr>
                <w:rFonts w:cs="Microsoft Sans Serif"/>
              </w:rPr>
            </w:pPr>
            <w:r>
              <w:rPr>
                <w:rFonts w:cs="Microsoft Sans Serif"/>
              </w:rPr>
              <w:t>The portrait of the King Charles III had arrived, and it was agreed to hang this in the village hall.</w:t>
            </w:r>
          </w:p>
        </w:tc>
      </w:tr>
      <w:tr w:rsidR="00EC7441" w:rsidRPr="00716B40" w14:paraId="2DAEBABE" w14:textId="77777777" w:rsidTr="00CD1C41">
        <w:tc>
          <w:tcPr>
            <w:tcW w:w="1384" w:type="dxa"/>
          </w:tcPr>
          <w:p w14:paraId="1C4DBF98" w14:textId="46942A43" w:rsidR="00EC7441" w:rsidRPr="00716B40" w:rsidRDefault="00EC7441" w:rsidP="00EC7441">
            <w:pPr>
              <w:spacing w:after="0" w:line="240" w:lineRule="auto"/>
              <w:rPr>
                <w:rFonts w:cs="Microsoft Sans Serif"/>
              </w:rPr>
            </w:pPr>
            <w:r w:rsidRPr="00E846DC">
              <w:t>2024/25-1</w:t>
            </w:r>
            <w:r>
              <w:t>2</w:t>
            </w:r>
          </w:p>
        </w:tc>
        <w:tc>
          <w:tcPr>
            <w:tcW w:w="2439" w:type="dxa"/>
          </w:tcPr>
          <w:p w14:paraId="6DBBF9B7" w14:textId="4996D38A" w:rsidR="00EC7441" w:rsidRPr="0084637D" w:rsidRDefault="00EC7441" w:rsidP="00EC7441">
            <w:pPr>
              <w:spacing w:after="0" w:line="240" w:lineRule="auto"/>
              <w:rPr>
                <w:rFonts w:cs="Microsoft Sans Serif"/>
                <w:b/>
                <w:bCs/>
              </w:rPr>
            </w:pPr>
            <w:r w:rsidRPr="0084637D">
              <w:rPr>
                <w:rFonts w:eastAsia="Calibri"/>
                <w:b/>
                <w:bCs/>
                <w:sz w:val="21"/>
              </w:rPr>
              <w:t>Finance</w:t>
            </w:r>
          </w:p>
        </w:tc>
        <w:tc>
          <w:tcPr>
            <w:tcW w:w="11453" w:type="dxa"/>
          </w:tcPr>
          <w:p w14:paraId="2E177D03" w14:textId="15F6EA90" w:rsidR="00EC7441" w:rsidRPr="0084637D" w:rsidRDefault="00EC7441" w:rsidP="00EC7441">
            <w:pPr>
              <w:tabs>
                <w:tab w:val="left" w:pos="3705"/>
              </w:tabs>
              <w:spacing w:after="0" w:line="240" w:lineRule="auto"/>
              <w:rPr>
                <w:rFonts w:eastAsia="Calibri"/>
                <w:sz w:val="21"/>
              </w:rPr>
            </w:pPr>
            <w:r w:rsidRPr="0084637D">
              <w:rPr>
                <w:rFonts w:eastAsia="Calibri"/>
                <w:sz w:val="21"/>
              </w:rPr>
              <w:t>T</w:t>
            </w:r>
            <w:r>
              <w:rPr>
                <w:rFonts w:eastAsia="Calibri"/>
                <w:sz w:val="21"/>
              </w:rPr>
              <w:t>he following payment were agreed.</w:t>
            </w:r>
            <w:r w:rsidRPr="0084637D">
              <w:rPr>
                <w:rFonts w:eastAsia="Calibri"/>
                <w:sz w:val="21"/>
              </w:rPr>
              <w:t xml:space="preserve"> </w:t>
            </w:r>
            <w:r>
              <w:rPr>
                <w:rFonts w:eastAsia="Calibri"/>
                <w:sz w:val="21"/>
              </w:rPr>
              <w:t xml:space="preserve"> Proposed by Malcolm Bedford, seconded by John Smith</w:t>
            </w:r>
          </w:p>
          <w:p w14:paraId="5623A7D7" w14:textId="77777777" w:rsidR="00EC7441" w:rsidRPr="00E0751E" w:rsidRDefault="00EC7441" w:rsidP="00EC7441">
            <w:pPr>
              <w:pStyle w:val="ListParagraph"/>
              <w:numPr>
                <w:ilvl w:val="1"/>
                <w:numId w:val="24"/>
              </w:numPr>
              <w:tabs>
                <w:tab w:val="left" w:pos="3705"/>
              </w:tabs>
              <w:spacing w:after="0" w:line="240" w:lineRule="auto"/>
              <w:rPr>
                <w:rFonts w:eastAsia="Calibri"/>
                <w:sz w:val="21"/>
                <w:szCs w:val="21"/>
              </w:rPr>
            </w:pPr>
            <w:r w:rsidRPr="00E0751E">
              <w:rPr>
                <w:rFonts w:eastAsia="Calibri"/>
                <w:sz w:val="21"/>
                <w:szCs w:val="21"/>
              </w:rPr>
              <w:t xml:space="preserve">Clerk’s wages </w:t>
            </w:r>
            <w:r w:rsidRPr="00E0751E">
              <w:rPr>
                <w:rFonts w:eastAsia="Calibri" w:cstheme="minorHAnsi"/>
                <w:sz w:val="21"/>
                <w:szCs w:val="21"/>
              </w:rPr>
              <w:t>£</w:t>
            </w:r>
            <w:r>
              <w:rPr>
                <w:rFonts w:eastAsia="Calibri" w:cstheme="minorHAnsi"/>
                <w:sz w:val="21"/>
                <w:szCs w:val="21"/>
              </w:rPr>
              <w:t>228.29</w:t>
            </w:r>
          </w:p>
          <w:p w14:paraId="30EAD573" w14:textId="77777777" w:rsidR="00EC7441" w:rsidRPr="00E0751E" w:rsidRDefault="00EC7441" w:rsidP="00EC7441">
            <w:pPr>
              <w:pStyle w:val="ListParagraph"/>
              <w:numPr>
                <w:ilvl w:val="1"/>
                <w:numId w:val="24"/>
              </w:numPr>
              <w:tabs>
                <w:tab w:val="left" w:pos="3705"/>
              </w:tabs>
              <w:spacing w:after="0" w:line="240" w:lineRule="auto"/>
              <w:rPr>
                <w:rFonts w:eastAsia="Calibri"/>
                <w:sz w:val="21"/>
                <w:szCs w:val="21"/>
              </w:rPr>
            </w:pPr>
            <w:r w:rsidRPr="00E0751E">
              <w:rPr>
                <w:rFonts w:eastAsia="Calibri"/>
                <w:sz w:val="21"/>
                <w:szCs w:val="21"/>
              </w:rPr>
              <w:t>Clerk’s expenses £</w:t>
            </w:r>
            <w:r>
              <w:rPr>
                <w:rFonts w:eastAsia="Calibri"/>
                <w:sz w:val="21"/>
                <w:szCs w:val="21"/>
              </w:rPr>
              <w:t>21.75</w:t>
            </w:r>
          </w:p>
          <w:p w14:paraId="3C0B574C" w14:textId="77777777" w:rsidR="00EC7441" w:rsidRPr="00E0751E" w:rsidRDefault="00EC7441" w:rsidP="00EC7441">
            <w:pPr>
              <w:pStyle w:val="ListParagraph"/>
              <w:numPr>
                <w:ilvl w:val="1"/>
                <w:numId w:val="24"/>
              </w:numPr>
              <w:tabs>
                <w:tab w:val="left" w:pos="3705"/>
              </w:tabs>
              <w:spacing w:after="0" w:line="240" w:lineRule="auto"/>
              <w:rPr>
                <w:rFonts w:eastAsia="Calibri"/>
                <w:sz w:val="21"/>
                <w:szCs w:val="21"/>
              </w:rPr>
            </w:pPr>
            <w:r w:rsidRPr="00E0751E">
              <w:rPr>
                <w:rFonts w:eastAsia="Calibri"/>
                <w:sz w:val="21"/>
                <w:szCs w:val="21"/>
              </w:rPr>
              <w:t>DALC payment of £</w:t>
            </w:r>
            <w:r>
              <w:rPr>
                <w:rFonts w:eastAsia="Calibri"/>
                <w:sz w:val="21"/>
                <w:szCs w:val="21"/>
              </w:rPr>
              <w:t xml:space="preserve">150.74  </w:t>
            </w:r>
          </w:p>
          <w:p w14:paraId="1A20D322" w14:textId="77777777" w:rsidR="00EC7441" w:rsidRPr="00E0751E" w:rsidRDefault="00EC7441" w:rsidP="00EC7441">
            <w:pPr>
              <w:pStyle w:val="ListParagraph"/>
              <w:numPr>
                <w:ilvl w:val="1"/>
                <w:numId w:val="24"/>
              </w:numPr>
              <w:tabs>
                <w:tab w:val="left" w:pos="3705"/>
              </w:tabs>
              <w:spacing w:after="0" w:line="240" w:lineRule="auto"/>
              <w:rPr>
                <w:rFonts w:eastAsia="Calibri"/>
                <w:sz w:val="21"/>
                <w:szCs w:val="21"/>
              </w:rPr>
            </w:pPr>
            <w:r w:rsidRPr="00E0751E">
              <w:rPr>
                <w:rFonts w:eastAsia="Calibri"/>
                <w:sz w:val="21"/>
                <w:szCs w:val="21"/>
              </w:rPr>
              <w:t xml:space="preserve">BHIB Insurance </w:t>
            </w:r>
            <w:r w:rsidRPr="00E0751E">
              <w:rPr>
                <w:rFonts w:eastAsia="Calibri" w:cstheme="minorHAnsi"/>
                <w:sz w:val="21"/>
                <w:szCs w:val="21"/>
              </w:rPr>
              <w:t>£</w:t>
            </w:r>
            <w:r>
              <w:rPr>
                <w:rFonts w:eastAsia="Calibri" w:cstheme="minorHAnsi"/>
                <w:sz w:val="21"/>
                <w:szCs w:val="21"/>
              </w:rPr>
              <w:t>286.48</w:t>
            </w:r>
          </w:p>
          <w:p w14:paraId="78506EA1" w14:textId="77777777" w:rsidR="00EC7441" w:rsidRDefault="00EC7441" w:rsidP="00EC7441">
            <w:pPr>
              <w:pStyle w:val="ListParagraph"/>
              <w:numPr>
                <w:ilvl w:val="1"/>
                <w:numId w:val="24"/>
              </w:numPr>
              <w:tabs>
                <w:tab w:val="left" w:pos="3705"/>
              </w:tabs>
              <w:spacing w:after="0" w:line="240" w:lineRule="auto"/>
              <w:rPr>
                <w:rFonts w:eastAsia="Calibri"/>
                <w:sz w:val="21"/>
                <w:szCs w:val="21"/>
              </w:rPr>
            </w:pPr>
            <w:r>
              <w:rPr>
                <w:rFonts w:eastAsia="Calibri"/>
                <w:sz w:val="21"/>
                <w:szCs w:val="21"/>
              </w:rPr>
              <w:t>A Kendal Clock winding for 2023/24 £30</w:t>
            </w:r>
          </w:p>
          <w:p w14:paraId="5F67D6F7" w14:textId="0AF3B615" w:rsidR="00EC7441" w:rsidRPr="00716B40" w:rsidRDefault="00EC7441" w:rsidP="00EC7441">
            <w:pPr>
              <w:pStyle w:val="ListParagraph"/>
              <w:numPr>
                <w:ilvl w:val="1"/>
                <w:numId w:val="24"/>
              </w:numPr>
              <w:tabs>
                <w:tab w:val="left" w:pos="3705"/>
              </w:tabs>
              <w:spacing w:after="0" w:line="240" w:lineRule="auto"/>
              <w:rPr>
                <w:rFonts w:cs="Microsoft Sans Serif"/>
              </w:rPr>
            </w:pPr>
            <w:r>
              <w:rPr>
                <w:rFonts w:eastAsia="Calibri"/>
                <w:sz w:val="21"/>
                <w:szCs w:val="21"/>
              </w:rPr>
              <w:t>Coldridge Village Hall £24.00</w:t>
            </w:r>
          </w:p>
        </w:tc>
      </w:tr>
      <w:tr w:rsidR="00EC7441" w:rsidRPr="00716B40" w14:paraId="5D170865" w14:textId="77777777" w:rsidTr="00CD1C41">
        <w:tc>
          <w:tcPr>
            <w:tcW w:w="1384" w:type="dxa"/>
          </w:tcPr>
          <w:p w14:paraId="233ECBEA" w14:textId="1C6F88A0" w:rsidR="00EC7441" w:rsidRPr="00716B40" w:rsidRDefault="00EC7441" w:rsidP="00EC7441">
            <w:pPr>
              <w:spacing w:after="0" w:line="240" w:lineRule="auto"/>
              <w:rPr>
                <w:rFonts w:cs="Microsoft Sans Serif"/>
              </w:rPr>
            </w:pPr>
            <w:r w:rsidRPr="00E846DC">
              <w:t>2024/25-1</w:t>
            </w:r>
            <w:r>
              <w:t>3</w:t>
            </w:r>
          </w:p>
        </w:tc>
        <w:tc>
          <w:tcPr>
            <w:tcW w:w="2439" w:type="dxa"/>
          </w:tcPr>
          <w:p w14:paraId="3B218F06" w14:textId="66D743F5" w:rsidR="00EC7441" w:rsidRPr="00BF7321" w:rsidRDefault="00EC7441" w:rsidP="00EC7441">
            <w:pPr>
              <w:spacing w:after="0" w:line="240" w:lineRule="auto"/>
              <w:rPr>
                <w:rFonts w:cs="Microsoft Sans Serif"/>
                <w:b/>
                <w:bCs/>
              </w:rPr>
            </w:pPr>
            <w:r>
              <w:rPr>
                <w:b/>
                <w:bCs/>
              </w:rPr>
              <w:t>Highways</w:t>
            </w:r>
          </w:p>
        </w:tc>
        <w:tc>
          <w:tcPr>
            <w:tcW w:w="11453" w:type="dxa"/>
          </w:tcPr>
          <w:p w14:paraId="4F0B3B3D" w14:textId="3720AA9F" w:rsidR="00EC7441" w:rsidRDefault="00EC7441" w:rsidP="00EC7441">
            <w:pPr>
              <w:spacing w:after="0" w:line="240" w:lineRule="auto"/>
              <w:rPr>
                <w:rFonts w:cs="Microsoft Sans Serif"/>
              </w:rPr>
            </w:pPr>
            <w:r>
              <w:rPr>
                <w:rFonts w:cs="Microsoft Sans Serif"/>
              </w:rPr>
              <w:t xml:space="preserve">Ivan Krisnik has taken the lead on a number of these issues and has kept in touch with DCC Margaret Squires and DCC highways officer Steven Tucker. He has noticed some pushbacks on smaller jobs. </w:t>
            </w:r>
          </w:p>
          <w:p w14:paraId="673A6707" w14:textId="69A8048D" w:rsidR="00EC7441" w:rsidRDefault="00EC7441" w:rsidP="00EC7441">
            <w:pPr>
              <w:spacing w:after="0" w:line="240" w:lineRule="auto"/>
              <w:rPr>
                <w:rFonts w:cs="Microsoft Sans Serif"/>
              </w:rPr>
            </w:pPr>
            <w:r>
              <w:rPr>
                <w:rFonts w:cs="Microsoft Sans Serif"/>
              </w:rPr>
              <w:t>Frogbury cross drain still needs clearing, and this requires DCC and MDDC to work together on this. (MDDC on the property, DCC in the highway)</w:t>
            </w:r>
          </w:p>
          <w:p w14:paraId="7BFAD201" w14:textId="43904480" w:rsidR="00EC7441" w:rsidRDefault="00EC7441" w:rsidP="00EC7441">
            <w:pPr>
              <w:spacing w:after="0" w:line="240" w:lineRule="auto"/>
              <w:rPr>
                <w:rFonts w:cs="Microsoft Sans Serif"/>
              </w:rPr>
            </w:pPr>
            <w:r>
              <w:rPr>
                <w:rFonts w:cs="Microsoft Sans Serif"/>
              </w:rPr>
              <w:t>Spot repairs on the B3220 are ok but in future this road will need to be closed from Blackditch to Frogbury Cross for more significant work.</w:t>
            </w:r>
          </w:p>
          <w:p w14:paraId="402E6218" w14:textId="0A362913" w:rsidR="00EC7441" w:rsidRDefault="00EC7441" w:rsidP="00EC7441">
            <w:pPr>
              <w:spacing w:after="0" w:line="240" w:lineRule="auto"/>
              <w:rPr>
                <w:rFonts w:cs="Microsoft Sans Serif"/>
              </w:rPr>
            </w:pPr>
            <w:r>
              <w:rPr>
                <w:rFonts w:cs="Microsoft Sans Serif"/>
              </w:rPr>
              <w:t>Work needed in The Square was reported on 23 April and some has been completed, but others still to be done in The Square and by Stooks Rise.</w:t>
            </w:r>
          </w:p>
          <w:p w14:paraId="267CEAE9" w14:textId="499C679F" w:rsidR="00EC7441" w:rsidRDefault="00EC7441" w:rsidP="00EC7441">
            <w:pPr>
              <w:spacing w:after="0" w:line="240" w:lineRule="auto"/>
              <w:rPr>
                <w:rFonts w:cs="Microsoft Sans Serif"/>
              </w:rPr>
            </w:pPr>
            <w:r>
              <w:rPr>
                <w:rFonts w:cs="Microsoft Sans Serif"/>
              </w:rPr>
              <w:t>It will be at least 2 years before any major work is done in The Square, regarding a general resurface.</w:t>
            </w:r>
          </w:p>
          <w:p w14:paraId="092A1906" w14:textId="77777777" w:rsidR="00EC7441" w:rsidRDefault="00EC7441" w:rsidP="00EC7441">
            <w:pPr>
              <w:spacing w:after="0" w:line="240" w:lineRule="auto"/>
              <w:rPr>
                <w:rFonts w:cs="Microsoft Sans Serif"/>
              </w:rPr>
            </w:pPr>
          </w:p>
          <w:p w14:paraId="5EF0AFFD" w14:textId="5D53527B" w:rsidR="00EC7441" w:rsidRDefault="00EC7441" w:rsidP="00EC7441">
            <w:pPr>
              <w:spacing w:after="0" w:line="240" w:lineRule="auto"/>
              <w:rPr>
                <w:rFonts w:cs="Microsoft Sans Serif"/>
              </w:rPr>
            </w:pPr>
            <w:r>
              <w:rPr>
                <w:rFonts w:cs="Microsoft Sans Serif"/>
              </w:rPr>
              <w:t xml:space="preserve">The </w:t>
            </w:r>
            <w:r w:rsidR="00E359CE">
              <w:rPr>
                <w:rFonts w:cs="Microsoft Sans Serif"/>
              </w:rPr>
              <w:t xml:space="preserve">Parish </w:t>
            </w:r>
            <w:r>
              <w:rPr>
                <w:rFonts w:cs="Microsoft Sans Serif"/>
              </w:rPr>
              <w:t>Council note that most, if not all highway issues are caused by, or exacerbated by, blocked drains and a lack of significant maintenance.</w:t>
            </w:r>
          </w:p>
          <w:p w14:paraId="07DB51F3" w14:textId="77777777" w:rsidR="00EC7441" w:rsidRDefault="00EC7441" w:rsidP="00EC7441">
            <w:pPr>
              <w:spacing w:after="0" w:line="240" w:lineRule="auto"/>
              <w:rPr>
                <w:rFonts w:cs="Microsoft Sans Serif"/>
              </w:rPr>
            </w:pPr>
          </w:p>
          <w:p w14:paraId="4B483F5E" w14:textId="3857C629" w:rsidR="00EC7441" w:rsidRDefault="00EC7441" w:rsidP="00EC7441">
            <w:pPr>
              <w:spacing w:after="0" w:line="240" w:lineRule="auto"/>
              <w:rPr>
                <w:rFonts w:cs="Microsoft Sans Serif"/>
              </w:rPr>
            </w:pPr>
            <w:r>
              <w:rPr>
                <w:rFonts w:cs="Microsoft Sans Serif"/>
              </w:rPr>
              <w:t xml:space="preserve">Neighbouring counties do not such dreadful roads, and the </w:t>
            </w:r>
            <w:r w:rsidR="00E359CE">
              <w:rPr>
                <w:rFonts w:cs="Microsoft Sans Serif"/>
              </w:rPr>
              <w:t xml:space="preserve">Parish </w:t>
            </w:r>
            <w:r>
              <w:rPr>
                <w:rFonts w:cs="Microsoft Sans Serif"/>
              </w:rPr>
              <w:t>Council wonders how they can do it, but DCC cannot.</w:t>
            </w:r>
          </w:p>
          <w:p w14:paraId="2F08A0CA" w14:textId="77777777" w:rsidR="00EC7441" w:rsidRDefault="00EC7441" w:rsidP="00EC7441">
            <w:pPr>
              <w:spacing w:after="0" w:line="240" w:lineRule="auto"/>
              <w:rPr>
                <w:rFonts w:cs="Microsoft Sans Serif"/>
              </w:rPr>
            </w:pPr>
          </w:p>
          <w:p w14:paraId="1178A9CE" w14:textId="496D8E2A" w:rsidR="00EC7441" w:rsidRPr="00716B40" w:rsidRDefault="00EC7441" w:rsidP="00EC7441">
            <w:pPr>
              <w:spacing w:after="0" w:line="240" w:lineRule="auto"/>
              <w:rPr>
                <w:rFonts w:cs="Microsoft Sans Serif"/>
              </w:rPr>
            </w:pPr>
            <w:r>
              <w:rPr>
                <w:rFonts w:cs="Microsoft Sans Serif"/>
              </w:rPr>
              <w:t>The clerk was asked to check on the correspondence from Meg Booth on this topic.</w:t>
            </w:r>
          </w:p>
        </w:tc>
      </w:tr>
      <w:tr w:rsidR="00EC7441" w:rsidRPr="00716B40" w14:paraId="40143D33" w14:textId="77777777" w:rsidTr="00CD1C41">
        <w:tc>
          <w:tcPr>
            <w:tcW w:w="1384" w:type="dxa"/>
          </w:tcPr>
          <w:p w14:paraId="23DACAC8" w14:textId="09FB4879" w:rsidR="00EC7441" w:rsidRPr="00E846DC" w:rsidRDefault="00EC7441" w:rsidP="00EC7441">
            <w:pPr>
              <w:spacing w:after="0" w:line="240" w:lineRule="auto"/>
            </w:pPr>
            <w:r w:rsidRPr="00E846DC">
              <w:t>2024/25-1</w:t>
            </w:r>
            <w:r>
              <w:t>4</w:t>
            </w:r>
          </w:p>
        </w:tc>
        <w:tc>
          <w:tcPr>
            <w:tcW w:w="2439" w:type="dxa"/>
          </w:tcPr>
          <w:p w14:paraId="1BA21AB9" w14:textId="58B2C4D4" w:rsidR="00EC7441" w:rsidRPr="00BF7321" w:rsidRDefault="00EC7441" w:rsidP="00EC7441">
            <w:pPr>
              <w:spacing w:after="0" w:line="240" w:lineRule="auto"/>
              <w:rPr>
                <w:rFonts w:cs="Microsoft Sans Serif"/>
                <w:b/>
                <w:bCs/>
              </w:rPr>
            </w:pPr>
            <w:r>
              <w:rPr>
                <w:b/>
                <w:bCs/>
              </w:rPr>
              <w:t>Planning</w:t>
            </w:r>
          </w:p>
        </w:tc>
        <w:tc>
          <w:tcPr>
            <w:tcW w:w="11453" w:type="dxa"/>
          </w:tcPr>
          <w:p w14:paraId="491DA3ED" w14:textId="77777777" w:rsidR="00EC7441" w:rsidRDefault="00EC7441" w:rsidP="00EC7441">
            <w:pPr>
              <w:spacing w:after="0" w:line="240" w:lineRule="auto"/>
              <w:rPr>
                <w:rFonts w:cs="Microsoft Sans Serif"/>
              </w:rPr>
            </w:pPr>
            <w:r>
              <w:rPr>
                <w:rFonts w:cs="Microsoft Sans Serif"/>
              </w:rPr>
              <w:t xml:space="preserve">No update yet from Cllr Natalia Letch MDDC on the possible breach of planning for Green Acres, and this is with the MDDC enforcement officer Heather Nesbitt. </w:t>
            </w:r>
          </w:p>
          <w:p w14:paraId="34E7EA4C" w14:textId="1D8CA7A3" w:rsidR="00EC7441" w:rsidRPr="00716B40" w:rsidRDefault="00EC7441" w:rsidP="00EC7441">
            <w:pPr>
              <w:spacing w:after="0" w:line="240" w:lineRule="auto"/>
              <w:rPr>
                <w:rFonts w:cs="Microsoft Sans Serif"/>
              </w:rPr>
            </w:pPr>
            <w:r>
              <w:rPr>
                <w:rFonts w:cs="Microsoft Sans Serif"/>
              </w:rPr>
              <w:t>There is some discussion between planners and the owner regarding the re-building of a property at East Leigh, but this is outside the remit of the Parish Council.</w:t>
            </w:r>
          </w:p>
        </w:tc>
      </w:tr>
      <w:tr w:rsidR="00EC7441" w:rsidRPr="00716B40" w14:paraId="55B998D2" w14:textId="77777777" w:rsidTr="00CD1C41">
        <w:tc>
          <w:tcPr>
            <w:tcW w:w="1384" w:type="dxa"/>
          </w:tcPr>
          <w:p w14:paraId="433B6626" w14:textId="1B625D00" w:rsidR="00EC7441" w:rsidRDefault="00EC7441" w:rsidP="00EC7441">
            <w:pPr>
              <w:spacing w:after="0" w:line="240" w:lineRule="auto"/>
              <w:rPr>
                <w:rFonts w:cs="Microsoft Sans Serif"/>
              </w:rPr>
            </w:pPr>
            <w:r w:rsidRPr="00F26047">
              <w:t>2024/25-1</w:t>
            </w:r>
            <w:r>
              <w:t>5</w:t>
            </w:r>
          </w:p>
        </w:tc>
        <w:tc>
          <w:tcPr>
            <w:tcW w:w="2439" w:type="dxa"/>
          </w:tcPr>
          <w:p w14:paraId="58CAA5B5" w14:textId="4F7A63EE" w:rsidR="00EC7441" w:rsidRDefault="00EC7441" w:rsidP="00EC7441">
            <w:pPr>
              <w:spacing w:after="0" w:line="240" w:lineRule="auto"/>
              <w:rPr>
                <w:rFonts w:cs="Microsoft Sans Serif"/>
                <w:b/>
                <w:bCs/>
              </w:rPr>
            </w:pPr>
            <w:r>
              <w:rPr>
                <w:rFonts w:cs="Microsoft Sans Serif"/>
                <w:b/>
                <w:bCs/>
              </w:rPr>
              <w:t xml:space="preserve">Date of </w:t>
            </w:r>
            <w:r w:rsidR="00751BE0">
              <w:rPr>
                <w:rFonts w:cs="Microsoft Sans Serif"/>
                <w:b/>
                <w:bCs/>
              </w:rPr>
              <w:t>next Annual</w:t>
            </w:r>
            <w:r>
              <w:rPr>
                <w:rFonts w:cs="Microsoft Sans Serif"/>
                <w:b/>
                <w:bCs/>
              </w:rPr>
              <w:t xml:space="preserve"> </w:t>
            </w:r>
            <w:r w:rsidR="00751BE0">
              <w:rPr>
                <w:rFonts w:cs="Microsoft Sans Serif"/>
                <w:b/>
                <w:bCs/>
              </w:rPr>
              <w:t xml:space="preserve">Parish </w:t>
            </w:r>
            <w:r>
              <w:rPr>
                <w:rFonts w:cs="Microsoft Sans Serif"/>
                <w:b/>
                <w:bCs/>
              </w:rPr>
              <w:t>Meeting</w:t>
            </w:r>
          </w:p>
        </w:tc>
        <w:tc>
          <w:tcPr>
            <w:tcW w:w="11453" w:type="dxa"/>
          </w:tcPr>
          <w:p w14:paraId="7143EBCA" w14:textId="4B7646E5" w:rsidR="00EC7441" w:rsidRPr="00EF6D2A" w:rsidRDefault="00EC7441" w:rsidP="00EC7441">
            <w:pPr>
              <w:tabs>
                <w:tab w:val="left" w:pos="3705"/>
              </w:tabs>
              <w:spacing w:after="0" w:line="240" w:lineRule="auto"/>
              <w:rPr>
                <w:rFonts w:cs="Microsoft Sans Serif"/>
              </w:rPr>
            </w:pPr>
            <w:r>
              <w:rPr>
                <w:rFonts w:cs="Microsoft Sans Serif"/>
              </w:rPr>
              <w:t>May 15</w:t>
            </w:r>
            <w:r w:rsidRPr="00CD1C41">
              <w:rPr>
                <w:rFonts w:cs="Microsoft Sans Serif"/>
                <w:vertAlign w:val="superscript"/>
              </w:rPr>
              <w:t>th</w:t>
            </w:r>
            <w:r>
              <w:rPr>
                <w:rFonts w:cs="Microsoft Sans Serif"/>
              </w:rPr>
              <w:t xml:space="preserve"> 2025</w:t>
            </w:r>
          </w:p>
        </w:tc>
      </w:tr>
      <w:tr w:rsidR="00EC7441" w:rsidRPr="00716B40" w14:paraId="4AFD0C70" w14:textId="77777777" w:rsidTr="00CD1C41">
        <w:tc>
          <w:tcPr>
            <w:tcW w:w="1384" w:type="dxa"/>
          </w:tcPr>
          <w:p w14:paraId="6091404E" w14:textId="5320E6C4" w:rsidR="00EC7441" w:rsidRDefault="00EC7441" w:rsidP="00EC7441">
            <w:pPr>
              <w:spacing w:after="0" w:line="240" w:lineRule="auto"/>
              <w:rPr>
                <w:rFonts w:cs="Microsoft Sans Serif"/>
              </w:rPr>
            </w:pPr>
            <w:r w:rsidRPr="00F26047">
              <w:t>2024/25-1</w:t>
            </w:r>
            <w:r>
              <w:t>6</w:t>
            </w:r>
          </w:p>
        </w:tc>
        <w:tc>
          <w:tcPr>
            <w:tcW w:w="2439" w:type="dxa"/>
          </w:tcPr>
          <w:p w14:paraId="3F5CE201" w14:textId="4231A4C6" w:rsidR="00EC7441" w:rsidRDefault="00EC7441" w:rsidP="00EC7441">
            <w:pPr>
              <w:spacing w:after="0" w:line="240" w:lineRule="auto"/>
              <w:rPr>
                <w:b/>
                <w:bCs/>
              </w:rPr>
            </w:pPr>
            <w:r w:rsidRPr="00716B40">
              <w:rPr>
                <w:rFonts w:cs="Microsoft Sans Serif"/>
                <w:b/>
              </w:rPr>
              <w:t>Councillor</w:t>
            </w:r>
            <w:r>
              <w:rPr>
                <w:rFonts w:cs="Microsoft Sans Serif"/>
                <w:b/>
              </w:rPr>
              <w:t>’</w:t>
            </w:r>
            <w:r w:rsidRPr="00716B40">
              <w:rPr>
                <w:rFonts w:cs="Microsoft Sans Serif"/>
                <w:b/>
              </w:rPr>
              <w:t>s reports</w:t>
            </w:r>
          </w:p>
        </w:tc>
        <w:tc>
          <w:tcPr>
            <w:tcW w:w="11453" w:type="dxa"/>
          </w:tcPr>
          <w:p w14:paraId="2E638F2D" w14:textId="394389EF" w:rsidR="00EC7441" w:rsidRDefault="00EC7441" w:rsidP="00EC7441">
            <w:pPr>
              <w:spacing w:after="0" w:line="240" w:lineRule="auto"/>
              <w:rPr>
                <w:rFonts w:cs="Microsoft Sans Serif"/>
              </w:rPr>
            </w:pPr>
            <w:r>
              <w:rPr>
                <w:rFonts w:cs="Microsoft Sans Serif"/>
              </w:rPr>
              <w:t>John Smith noted a tree at Gilscott was overhanging the road. John Quick had spoken to the owner who was not going to act. John Smith will report it on the DCC website.</w:t>
            </w:r>
          </w:p>
          <w:p w14:paraId="15059B94" w14:textId="77777777" w:rsidR="00EC7441" w:rsidRDefault="00EC7441" w:rsidP="00EC7441">
            <w:pPr>
              <w:spacing w:after="0" w:line="240" w:lineRule="auto"/>
              <w:rPr>
                <w:rFonts w:cs="Microsoft Sans Serif"/>
              </w:rPr>
            </w:pPr>
          </w:p>
          <w:p w14:paraId="1C01C0C1" w14:textId="52C9B972" w:rsidR="00EC7441" w:rsidRDefault="00EC7441" w:rsidP="00EC7441">
            <w:pPr>
              <w:tabs>
                <w:tab w:val="left" w:pos="3705"/>
              </w:tabs>
              <w:spacing w:after="60" w:line="240" w:lineRule="auto"/>
              <w:rPr>
                <w:rFonts w:cs="Microsoft Sans Serif"/>
              </w:rPr>
            </w:pPr>
            <w:r>
              <w:rPr>
                <w:rFonts w:cs="Microsoft Sans Serif"/>
              </w:rPr>
              <w:t xml:space="preserve">Ivan gave an update on D-day Commemoration. He has borrowed some </w:t>
            </w:r>
            <w:r w:rsidR="00751BE0">
              <w:rPr>
                <w:rFonts w:cs="Microsoft Sans Serif"/>
              </w:rPr>
              <w:t xml:space="preserve">of </w:t>
            </w:r>
            <w:r>
              <w:rPr>
                <w:rFonts w:cs="Microsoft Sans Serif"/>
              </w:rPr>
              <w:t>Joh</w:t>
            </w:r>
            <w:r w:rsidR="00751BE0">
              <w:rPr>
                <w:rFonts w:cs="Microsoft Sans Serif"/>
              </w:rPr>
              <w:t>n</w:t>
            </w:r>
            <w:r>
              <w:rPr>
                <w:rFonts w:cs="Microsoft Sans Serif"/>
              </w:rPr>
              <w:t xml:space="preserve"> Dike’s memorabilia for display in the hall and will show some Pathe newsreels on the screen.</w:t>
            </w:r>
          </w:p>
          <w:p w14:paraId="7E653957" w14:textId="00972E9E" w:rsidR="00EC7441" w:rsidRDefault="00EC7441" w:rsidP="00EC7441">
            <w:pPr>
              <w:tabs>
                <w:tab w:val="left" w:pos="3705"/>
              </w:tabs>
              <w:spacing w:after="60" w:line="240" w:lineRule="auto"/>
              <w:rPr>
                <w:rFonts w:cs="Microsoft Sans Serif"/>
              </w:rPr>
            </w:pPr>
            <w:r>
              <w:rPr>
                <w:rFonts w:cs="Microsoft Sans Serif"/>
              </w:rPr>
              <w:lastRenderedPageBreak/>
              <w:t>19:30 Sunshine singers will lead singing of period songs.</w:t>
            </w:r>
          </w:p>
          <w:p w14:paraId="3713C10D" w14:textId="064F4FC4" w:rsidR="00EC7441" w:rsidRDefault="00EC7441" w:rsidP="00EC7441">
            <w:pPr>
              <w:tabs>
                <w:tab w:val="left" w:pos="3705"/>
              </w:tabs>
              <w:spacing w:after="60" w:line="240" w:lineRule="auto"/>
              <w:rPr>
                <w:rFonts w:cs="Microsoft Sans Serif"/>
              </w:rPr>
            </w:pPr>
            <w:r>
              <w:rPr>
                <w:rFonts w:cs="Microsoft Sans Serif"/>
              </w:rPr>
              <w:t>20:00 pasties available – M</w:t>
            </w:r>
            <w:r w:rsidR="00E359CE">
              <w:rPr>
                <w:rFonts w:cs="Microsoft Sans Serif"/>
              </w:rPr>
              <w:t xml:space="preserve">arion </w:t>
            </w:r>
            <w:r>
              <w:rPr>
                <w:rFonts w:cs="Microsoft Sans Serif"/>
              </w:rPr>
              <w:t xml:space="preserve"> Born and M</w:t>
            </w:r>
            <w:r w:rsidR="00E359CE">
              <w:rPr>
                <w:rFonts w:cs="Microsoft Sans Serif"/>
              </w:rPr>
              <w:t>argaret</w:t>
            </w:r>
            <w:r>
              <w:rPr>
                <w:rFonts w:cs="Microsoft Sans Serif"/>
              </w:rPr>
              <w:t xml:space="preserve"> Burrows co-ordinating. P</w:t>
            </w:r>
            <w:r w:rsidR="00E359CE">
              <w:rPr>
                <w:rFonts w:cs="Microsoft Sans Serif"/>
              </w:rPr>
              <w:t>at</w:t>
            </w:r>
            <w:r>
              <w:rPr>
                <w:rFonts w:cs="Microsoft Sans Serif"/>
              </w:rPr>
              <w:t xml:space="preserve"> and C</w:t>
            </w:r>
            <w:r w:rsidR="00E359CE">
              <w:rPr>
                <w:rFonts w:cs="Microsoft Sans Serif"/>
              </w:rPr>
              <w:t>hris</w:t>
            </w:r>
            <w:r>
              <w:rPr>
                <w:rFonts w:cs="Microsoft Sans Serif"/>
              </w:rPr>
              <w:t xml:space="preserve"> Allard happy to help with this</w:t>
            </w:r>
          </w:p>
          <w:p w14:paraId="34A5F7A9" w14:textId="13759CE2" w:rsidR="00EC7441" w:rsidRDefault="00EC7441" w:rsidP="00EC7441">
            <w:pPr>
              <w:tabs>
                <w:tab w:val="left" w:pos="3705"/>
              </w:tabs>
              <w:spacing w:after="60" w:line="240" w:lineRule="auto"/>
              <w:rPr>
                <w:rFonts w:cs="Microsoft Sans Serif"/>
              </w:rPr>
            </w:pPr>
            <w:r>
              <w:rPr>
                <w:rFonts w:cs="Microsoft Sans Serif"/>
              </w:rPr>
              <w:t>20:30  Sunshine Singers</w:t>
            </w:r>
          </w:p>
          <w:p w14:paraId="6350D15C" w14:textId="3AD7D730" w:rsidR="00EC7441" w:rsidRDefault="00EC7441" w:rsidP="00EC7441">
            <w:pPr>
              <w:tabs>
                <w:tab w:val="left" w:pos="3705"/>
              </w:tabs>
              <w:spacing w:after="60" w:line="240" w:lineRule="auto"/>
              <w:rPr>
                <w:rFonts w:cs="Microsoft Sans Serif"/>
              </w:rPr>
            </w:pPr>
            <w:r>
              <w:rPr>
                <w:rFonts w:cs="Microsoft Sans Serif"/>
              </w:rPr>
              <w:t>21:15 Beacon lighting and tribute read by A</w:t>
            </w:r>
            <w:r w:rsidR="00E359CE">
              <w:rPr>
                <w:rFonts w:cs="Microsoft Sans Serif"/>
              </w:rPr>
              <w:t>ndrew</w:t>
            </w:r>
            <w:r>
              <w:rPr>
                <w:rFonts w:cs="Microsoft Sans Serif"/>
              </w:rPr>
              <w:t xml:space="preserve"> Green.</w:t>
            </w:r>
          </w:p>
          <w:p w14:paraId="2E14A000" w14:textId="77777777" w:rsidR="00EC7441" w:rsidRDefault="00EC7441" w:rsidP="00EC7441">
            <w:pPr>
              <w:tabs>
                <w:tab w:val="left" w:pos="3705"/>
              </w:tabs>
              <w:spacing w:after="60" w:line="240" w:lineRule="auto"/>
              <w:rPr>
                <w:rFonts w:cs="Microsoft Sans Serif"/>
              </w:rPr>
            </w:pPr>
          </w:p>
          <w:p w14:paraId="2F69309D" w14:textId="23280562" w:rsidR="00EC7441" w:rsidRPr="00FD3015" w:rsidRDefault="00EC7441" w:rsidP="00EC7441">
            <w:pPr>
              <w:tabs>
                <w:tab w:val="left" w:pos="3705"/>
              </w:tabs>
              <w:spacing w:after="60" w:line="240" w:lineRule="auto"/>
              <w:rPr>
                <w:rFonts w:cs="Microsoft Sans Serif"/>
                <w:i/>
                <w:iCs/>
              </w:rPr>
            </w:pPr>
            <w:r w:rsidRPr="00FD3015">
              <w:rPr>
                <w:rFonts w:cs="Microsoft Sans Serif"/>
                <w:i/>
                <w:iCs/>
              </w:rPr>
              <w:t>Minutes from March 21</w:t>
            </w:r>
            <w:r w:rsidRPr="00FD3015">
              <w:rPr>
                <w:rFonts w:cs="Microsoft Sans Serif"/>
                <w:i/>
                <w:iCs/>
                <w:vertAlign w:val="superscript"/>
              </w:rPr>
              <w:t>st</w:t>
            </w:r>
            <w:r w:rsidRPr="00FD3015">
              <w:rPr>
                <w:rFonts w:cs="Microsoft Sans Serif"/>
                <w:i/>
                <w:iCs/>
              </w:rPr>
              <w:t xml:space="preserve"> meeting</w:t>
            </w:r>
            <w:r>
              <w:rPr>
                <w:rFonts w:cs="Microsoft Sans Serif"/>
                <w:i/>
                <w:iCs/>
              </w:rPr>
              <w:t xml:space="preserve"> for info</w:t>
            </w:r>
          </w:p>
          <w:p w14:paraId="0780FBC8" w14:textId="0A4C6271" w:rsidR="00EC7441" w:rsidRPr="00FD3015" w:rsidRDefault="00EC7441" w:rsidP="00EC7441">
            <w:pPr>
              <w:tabs>
                <w:tab w:val="left" w:pos="3705"/>
              </w:tabs>
              <w:spacing w:after="60" w:line="240" w:lineRule="auto"/>
              <w:rPr>
                <w:rFonts w:cs="Microsoft Sans Serif"/>
                <w:i/>
                <w:iCs/>
              </w:rPr>
            </w:pPr>
            <w:r w:rsidRPr="00FD3015">
              <w:rPr>
                <w:rFonts w:cs="Microsoft Sans Serif"/>
                <w:i/>
                <w:iCs/>
              </w:rPr>
              <w:t xml:space="preserve">After some discussion, and following offers of help from members of the Village Hall Social Group the plan is for the Village Hall bar to be open, 200 pasties to be available at no charge and the beacon lighting will take place nationally at 21:15. </w:t>
            </w:r>
          </w:p>
          <w:p w14:paraId="7A47EAB7" w14:textId="77777777" w:rsidR="00EC7441" w:rsidRPr="00FD3015" w:rsidRDefault="00EC7441" w:rsidP="00EC7441">
            <w:pPr>
              <w:tabs>
                <w:tab w:val="left" w:pos="3705"/>
              </w:tabs>
              <w:spacing w:after="60" w:line="240" w:lineRule="auto"/>
              <w:rPr>
                <w:rFonts w:cs="Microsoft Sans Serif"/>
                <w:b/>
                <w:bCs/>
                <w:i/>
                <w:iCs/>
              </w:rPr>
            </w:pPr>
            <w:r w:rsidRPr="00FD3015">
              <w:rPr>
                <w:rFonts w:cs="Microsoft Sans Serif"/>
                <w:b/>
                <w:bCs/>
                <w:i/>
                <w:iCs/>
              </w:rPr>
              <w:t xml:space="preserve">Roles- </w:t>
            </w:r>
          </w:p>
          <w:p w14:paraId="34045E20" w14:textId="77777777" w:rsidR="00EC7441" w:rsidRPr="00FD3015" w:rsidRDefault="00EC7441" w:rsidP="00EC7441">
            <w:pPr>
              <w:tabs>
                <w:tab w:val="left" w:pos="3705"/>
              </w:tabs>
              <w:spacing w:after="60" w:line="240" w:lineRule="auto"/>
              <w:rPr>
                <w:rFonts w:cs="Microsoft Sans Serif"/>
                <w:i/>
                <w:iCs/>
              </w:rPr>
            </w:pPr>
            <w:r w:rsidRPr="00FD3015">
              <w:rPr>
                <w:rFonts w:cs="Microsoft Sans Serif"/>
                <w:i/>
                <w:iCs/>
              </w:rPr>
              <w:t>Chris Burrows and Andrew Green to be responsible for the beacon including obtaining permission from Graham Knott, the Manager of Coldridge Barton.</w:t>
            </w:r>
          </w:p>
          <w:p w14:paraId="269BBDFB" w14:textId="77777777" w:rsidR="00EC7441" w:rsidRPr="00FD3015" w:rsidRDefault="00EC7441" w:rsidP="00EC7441">
            <w:pPr>
              <w:tabs>
                <w:tab w:val="left" w:pos="3705"/>
              </w:tabs>
              <w:spacing w:after="60" w:line="240" w:lineRule="auto"/>
              <w:rPr>
                <w:rFonts w:cs="Microsoft Sans Serif"/>
                <w:i/>
                <w:iCs/>
              </w:rPr>
            </w:pPr>
            <w:r w:rsidRPr="00FD3015">
              <w:rPr>
                <w:rFonts w:cs="Microsoft Sans Serif"/>
                <w:i/>
                <w:iCs/>
              </w:rPr>
              <w:t xml:space="preserve">Pasties.  Chris and Pat Allard to organise these, in conjunction with Margaret Burrows who is investigating the use of frozen pasties for VH events. Can Malcolm and John Quick also help with these and the donation bucket. Official suggestions are Royal Navy Association; ABF the Soldiers Charity; RAF Benevolent fund; Merchant Navy Assoc. </w:t>
            </w:r>
          </w:p>
          <w:p w14:paraId="3FD3FD2E" w14:textId="77777777" w:rsidR="00EC7441" w:rsidRPr="00FD3015" w:rsidRDefault="00EC7441" w:rsidP="00EC7441">
            <w:pPr>
              <w:tabs>
                <w:tab w:val="left" w:pos="3705"/>
              </w:tabs>
              <w:spacing w:after="60" w:line="240" w:lineRule="auto"/>
              <w:rPr>
                <w:rFonts w:cs="Microsoft Sans Serif"/>
                <w:i/>
                <w:iCs/>
              </w:rPr>
            </w:pPr>
            <w:r w:rsidRPr="00FD3015">
              <w:rPr>
                <w:rFonts w:cs="Microsoft Sans Serif"/>
                <w:i/>
                <w:iCs/>
              </w:rPr>
              <w:t>John Smith and Andrew Green to put up the bunting.</w:t>
            </w:r>
          </w:p>
          <w:p w14:paraId="42A4B3FD" w14:textId="77777777" w:rsidR="00EC7441" w:rsidRPr="00FD3015" w:rsidRDefault="00EC7441" w:rsidP="00EC7441">
            <w:pPr>
              <w:tabs>
                <w:tab w:val="left" w:pos="3705"/>
              </w:tabs>
              <w:spacing w:after="60" w:line="240" w:lineRule="auto"/>
              <w:rPr>
                <w:rFonts w:cs="Microsoft Sans Serif"/>
                <w:i/>
                <w:iCs/>
              </w:rPr>
            </w:pPr>
            <w:r w:rsidRPr="00FD3015">
              <w:rPr>
                <w:rFonts w:cs="Microsoft Sans Serif"/>
                <w:i/>
                <w:iCs/>
              </w:rPr>
              <w:t>Ivan will coordinate the advertising on WOIC.</w:t>
            </w:r>
          </w:p>
          <w:p w14:paraId="4399C86D" w14:textId="77777777" w:rsidR="00EC7441" w:rsidRPr="00FD3015" w:rsidRDefault="00EC7441" w:rsidP="00EC7441">
            <w:pPr>
              <w:tabs>
                <w:tab w:val="left" w:pos="3705"/>
              </w:tabs>
              <w:spacing w:after="60" w:line="240" w:lineRule="auto"/>
              <w:rPr>
                <w:rFonts w:cs="Microsoft Sans Serif"/>
                <w:i/>
                <w:iCs/>
              </w:rPr>
            </w:pPr>
            <w:r w:rsidRPr="00FD3015">
              <w:rPr>
                <w:rFonts w:cs="Microsoft Sans Serif"/>
                <w:i/>
                <w:iCs/>
              </w:rPr>
              <w:t>John Smith with publicise it in The Coldridge Calendar</w:t>
            </w:r>
          </w:p>
          <w:p w14:paraId="2FF0C4CA" w14:textId="7DAADD6D" w:rsidR="00EC7441" w:rsidRDefault="00EC7441" w:rsidP="00EC7441">
            <w:pPr>
              <w:spacing w:after="0" w:line="240" w:lineRule="auto"/>
              <w:rPr>
                <w:rFonts w:cs="Microsoft Sans Serif"/>
                <w:i/>
                <w:iCs/>
              </w:rPr>
            </w:pPr>
            <w:r w:rsidRPr="00FD3015">
              <w:rPr>
                <w:rFonts w:cs="Microsoft Sans Serif"/>
                <w:i/>
                <w:iCs/>
              </w:rPr>
              <w:t>Marion will arrange for tea and coffee to be available.</w:t>
            </w:r>
          </w:p>
          <w:p w14:paraId="610085CA" w14:textId="77777777" w:rsidR="00E359CE" w:rsidRPr="00FD3015" w:rsidRDefault="00E359CE" w:rsidP="00EC7441">
            <w:pPr>
              <w:spacing w:after="0" w:line="240" w:lineRule="auto"/>
              <w:rPr>
                <w:rFonts w:cs="Microsoft Sans Serif"/>
                <w:i/>
                <w:iCs/>
              </w:rPr>
            </w:pPr>
          </w:p>
          <w:p w14:paraId="6ABC89AA" w14:textId="3B8FE20C" w:rsidR="00EC7441" w:rsidRDefault="00EC7441" w:rsidP="00EC7441">
            <w:pPr>
              <w:spacing w:after="0" w:line="240" w:lineRule="auto"/>
              <w:rPr>
                <w:rFonts w:cs="Microsoft Sans Serif"/>
              </w:rPr>
            </w:pPr>
            <w:r>
              <w:rPr>
                <w:rFonts w:cs="Microsoft Sans Serif"/>
              </w:rPr>
              <w:t>Malcolm Bedford noted some lorries are still using Frogbury cross to access C&amp;R Construction. Ivan and Malcolm will collect data on frequency from Trevor McKown</w:t>
            </w:r>
          </w:p>
          <w:p w14:paraId="34200144" w14:textId="4B455384" w:rsidR="00EC7441" w:rsidRDefault="00EC7441" w:rsidP="00EC7441">
            <w:pPr>
              <w:spacing w:after="0" w:line="240" w:lineRule="auto"/>
              <w:rPr>
                <w:rFonts w:cs="Microsoft Sans Serif"/>
              </w:rPr>
            </w:pPr>
            <w:r>
              <w:rPr>
                <w:rFonts w:cs="Microsoft Sans Serif"/>
              </w:rPr>
              <w:t>It was noted the on-line banking mandate had got bogged down on its way round the Councillors and will be re-started afresh in June.</w:t>
            </w:r>
          </w:p>
          <w:p w14:paraId="74AAD4C6" w14:textId="090CC1A5" w:rsidR="00EC7441" w:rsidRDefault="00EC7441" w:rsidP="00EC7441">
            <w:pPr>
              <w:spacing w:after="0" w:line="240" w:lineRule="auto"/>
              <w:rPr>
                <w:rFonts w:cs="Microsoft Sans Serif"/>
              </w:rPr>
            </w:pPr>
            <w:r>
              <w:rPr>
                <w:rFonts w:cs="Microsoft Sans Serif"/>
              </w:rPr>
              <w:t>John Quick noted that Chris Hodgson has good signage to his business, which could be copied for C&amp;R. If anyone is in the vicinity of Chris Hodgson could they take pictures of these signs?</w:t>
            </w:r>
          </w:p>
          <w:p w14:paraId="695708E4" w14:textId="73892943" w:rsidR="00EC7441" w:rsidRDefault="00EC7441" w:rsidP="00EC7441">
            <w:pPr>
              <w:spacing w:after="0" w:line="240" w:lineRule="auto"/>
              <w:rPr>
                <w:rFonts w:cs="Microsoft Sans Serif"/>
              </w:rPr>
            </w:pPr>
          </w:p>
        </w:tc>
      </w:tr>
      <w:tr w:rsidR="00EC7441" w:rsidRPr="00716B40" w14:paraId="5579F9B2" w14:textId="77777777" w:rsidTr="00CD1C41">
        <w:tc>
          <w:tcPr>
            <w:tcW w:w="1384" w:type="dxa"/>
          </w:tcPr>
          <w:p w14:paraId="5544824C" w14:textId="6A2118C4" w:rsidR="00EC7441" w:rsidRPr="00716B40" w:rsidRDefault="00EC7441" w:rsidP="00EC7441">
            <w:pPr>
              <w:spacing w:after="0" w:line="240" w:lineRule="auto"/>
              <w:rPr>
                <w:rFonts w:cs="Microsoft Sans Serif"/>
              </w:rPr>
            </w:pPr>
            <w:r w:rsidRPr="00F26047">
              <w:lastRenderedPageBreak/>
              <w:t>2024/25-1</w:t>
            </w:r>
            <w:r>
              <w:t>7</w:t>
            </w:r>
          </w:p>
        </w:tc>
        <w:tc>
          <w:tcPr>
            <w:tcW w:w="2439" w:type="dxa"/>
          </w:tcPr>
          <w:p w14:paraId="4047719B" w14:textId="5A8167F5" w:rsidR="00EC7441" w:rsidRDefault="00EC7441" w:rsidP="00EC7441">
            <w:pPr>
              <w:spacing w:after="0" w:line="240" w:lineRule="auto"/>
              <w:rPr>
                <w:b/>
                <w:bCs/>
              </w:rPr>
            </w:pPr>
            <w:r w:rsidRPr="00716B40">
              <w:rPr>
                <w:rFonts w:cs="Microsoft Sans Serif"/>
                <w:b/>
              </w:rPr>
              <w:t>Date of next meeting</w:t>
            </w:r>
          </w:p>
        </w:tc>
        <w:tc>
          <w:tcPr>
            <w:tcW w:w="11453" w:type="dxa"/>
          </w:tcPr>
          <w:p w14:paraId="0FDE128A" w14:textId="47558E72" w:rsidR="00EC7441" w:rsidRPr="00841E5D" w:rsidRDefault="00EC7441" w:rsidP="00EC7441">
            <w:pPr>
              <w:rPr>
                <w:rFonts w:cs="Microsoft Sans Serif"/>
              </w:rPr>
            </w:pPr>
            <w:r w:rsidRPr="00841E5D">
              <w:rPr>
                <w:rFonts w:cs="Microsoft Sans Serif"/>
              </w:rPr>
              <w:t xml:space="preserve">The dates </w:t>
            </w:r>
            <w:r>
              <w:rPr>
                <w:rFonts w:cs="Microsoft Sans Serif"/>
              </w:rPr>
              <w:t xml:space="preserve">are </w:t>
            </w:r>
            <w:r w:rsidRPr="00841E5D">
              <w:rPr>
                <w:rFonts w:eastAsia="Calibri" w:cstheme="minorHAnsi"/>
                <w:bCs/>
              </w:rPr>
              <w:t xml:space="preserve">July </w:t>
            </w:r>
            <w:r>
              <w:rPr>
                <w:rFonts w:eastAsia="Calibri" w:cstheme="minorHAnsi"/>
                <w:bCs/>
              </w:rPr>
              <w:t>25</w:t>
            </w:r>
            <w:r w:rsidRPr="00841E5D">
              <w:rPr>
                <w:rFonts w:eastAsia="Calibri" w:cstheme="minorHAnsi"/>
                <w:bCs/>
                <w:vertAlign w:val="superscript"/>
              </w:rPr>
              <w:t>th</w:t>
            </w:r>
            <w:r w:rsidRPr="00841E5D">
              <w:rPr>
                <w:rFonts w:eastAsia="Calibri" w:cstheme="minorHAnsi"/>
                <w:bCs/>
              </w:rPr>
              <w:t xml:space="preserve"> Sept 19</w:t>
            </w:r>
            <w:r w:rsidRPr="00841E5D">
              <w:rPr>
                <w:rFonts w:eastAsia="Calibri" w:cstheme="minorHAnsi"/>
                <w:bCs/>
                <w:vertAlign w:val="superscript"/>
              </w:rPr>
              <w:t>th</w:t>
            </w:r>
            <w:r w:rsidRPr="00841E5D">
              <w:rPr>
                <w:rFonts w:eastAsia="Calibri" w:cstheme="minorHAnsi"/>
                <w:bCs/>
              </w:rPr>
              <w:t xml:space="preserve"> Nov 21st </w:t>
            </w:r>
          </w:p>
        </w:tc>
      </w:tr>
    </w:tbl>
    <w:p w14:paraId="01934144" w14:textId="3E6EB83F" w:rsidR="00B01F5A" w:rsidRDefault="00716B40" w:rsidP="00AF3A6E">
      <w:pPr>
        <w:spacing w:after="0"/>
      </w:pPr>
      <w:r w:rsidRPr="00716B40">
        <w:rPr>
          <w:rFonts w:cs="Microsoft Sans Serif"/>
        </w:rPr>
        <w:t>The meeting closed at 2</w:t>
      </w:r>
      <w:r w:rsidR="00B14A6F">
        <w:rPr>
          <w:rFonts w:cs="Microsoft Sans Serif"/>
        </w:rPr>
        <w:t>1.</w:t>
      </w:r>
      <w:r w:rsidR="00E276EB">
        <w:rPr>
          <w:rFonts w:cs="Microsoft Sans Serif"/>
        </w:rPr>
        <w:t>30</w:t>
      </w:r>
    </w:p>
    <w:p w14:paraId="32EE0163" w14:textId="77777777" w:rsidR="00412A96" w:rsidRDefault="00412A96" w:rsidP="00AF3A6E">
      <w:pPr>
        <w:spacing w:after="0"/>
      </w:pPr>
    </w:p>
    <w:p w14:paraId="010FA0B0" w14:textId="77777777" w:rsidR="00412A96" w:rsidRDefault="00412A96" w:rsidP="00AF3A6E">
      <w:pPr>
        <w:spacing w:after="0"/>
      </w:pPr>
    </w:p>
    <w:p w14:paraId="062B0D0E" w14:textId="6FB8011D" w:rsidR="00DA5751" w:rsidRDefault="008214E6" w:rsidP="00AF3A6E">
      <w:pPr>
        <w:spacing w:after="0"/>
        <w:rPr>
          <w:sz w:val="21"/>
        </w:rPr>
      </w:pPr>
      <w:r w:rsidRPr="00716B40">
        <w:t xml:space="preserve">Signed:                                                                                       </w:t>
      </w:r>
      <w:r>
        <w:rPr>
          <w:sz w:val="21"/>
        </w:rPr>
        <w:t xml:space="preserve">         </w:t>
      </w:r>
    </w:p>
    <w:sectPr w:rsidR="00DA5751" w:rsidSect="00316231">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281EC" w14:textId="77777777" w:rsidR="00DC3A4F" w:rsidRDefault="00DC3A4F" w:rsidP="00521079">
      <w:pPr>
        <w:spacing w:after="0" w:line="240" w:lineRule="auto"/>
      </w:pPr>
      <w:r>
        <w:separator/>
      </w:r>
    </w:p>
  </w:endnote>
  <w:endnote w:type="continuationSeparator" w:id="0">
    <w:p w14:paraId="6B22223F" w14:textId="77777777" w:rsidR="00DC3A4F" w:rsidRDefault="00DC3A4F"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91CD" w14:textId="77777777" w:rsidR="00825897" w:rsidRDefault="00825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CED2" w14:textId="77777777" w:rsidR="00825897" w:rsidRDefault="0082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E8B0" w14:textId="77777777" w:rsidR="00825897" w:rsidRDefault="00825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5CA39" w14:textId="77777777" w:rsidR="00DC3A4F" w:rsidRDefault="00DC3A4F" w:rsidP="00521079">
      <w:pPr>
        <w:spacing w:after="0" w:line="240" w:lineRule="auto"/>
      </w:pPr>
      <w:r>
        <w:separator/>
      </w:r>
    </w:p>
  </w:footnote>
  <w:footnote w:type="continuationSeparator" w:id="0">
    <w:p w14:paraId="02BDC9FF" w14:textId="77777777" w:rsidR="00DC3A4F" w:rsidRDefault="00DC3A4F"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84A1" w14:textId="77777777" w:rsidR="00825897" w:rsidRDefault="00825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A950" w14:textId="0167988A" w:rsidR="00825897" w:rsidRDefault="00825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9A69" w14:textId="77777777" w:rsidR="00825897" w:rsidRDefault="0082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923099"/>
    <w:multiLevelType w:val="hybridMultilevel"/>
    <w:tmpl w:val="236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50222"/>
    <w:multiLevelType w:val="hybridMultilevel"/>
    <w:tmpl w:val="6FEE74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B11662"/>
    <w:multiLevelType w:val="hybridMultilevel"/>
    <w:tmpl w:val="6FEE74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C46A3F"/>
    <w:multiLevelType w:val="hybridMultilevel"/>
    <w:tmpl w:val="6FEE74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5D6F38"/>
    <w:multiLevelType w:val="hybridMultilevel"/>
    <w:tmpl w:val="097E8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BF94B52"/>
    <w:multiLevelType w:val="hybridMultilevel"/>
    <w:tmpl w:val="6FEE74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F835B6"/>
    <w:multiLevelType w:val="hybridMultilevel"/>
    <w:tmpl w:val="6FEE74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A52250"/>
    <w:multiLevelType w:val="hybridMultilevel"/>
    <w:tmpl w:val="6FEE74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744704"/>
    <w:multiLevelType w:val="hybridMultilevel"/>
    <w:tmpl w:val="4606C51E"/>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0284115">
    <w:abstractNumId w:val="13"/>
  </w:num>
  <w:num w:numId="2" w16cid:durableId="1350519741">
    <w:abstractNumId w:val="23"/>
  </w:num>
  <w:num w:numId="3" w16cid:durableId="87777006">
    <w:abstractNumId w:val="10"/>
  </w:num>
  <w:num w:numId="4" w16cid:durableId="474031672">
    <w:abstractNumId w:val="1"/>
  </w:num>
  <w:num w:numId="5" w16cid:durableId="12849548">
    <w:abstractNumId w:val="21"/>
  </w:num>
  <w:num w:numId="6" w16cid:durableId="375860372">
    <w:abstractNumId w:val="19"/>
  </w:num>
  <w:num w:numId="7" w16cid:durableId="1044257685">
    <w:abstractNumId w:val="22"/>
  </w:num>
  <w:num w:numId="8" w16cid:durableId="206138893">
    <w:abstractNumId w:val="17"/>
  </w:num>
  <w:num w:numId="9" w16cid:durableId="598218744">
    <w:abstractNumId w:val="5"/>
  </w:num>
  <w:num w:numId="10" w16cid:durableId="1899241955">
    <w:abstractNumId w:val="3"/>
  </w:num>
  <w:num w:numId="11" w16cid:durableId="1903254465">
    <w:abstractNumId w:val="9"/>
  </w:num>
  <w:num w:numId="12" w16cid:durableId="215705422">
    <w:abstractNumId w:val="15"/>
  </w:num>
  <w:num w:numId="13" w16cid:durableId="764573752">
    <w:abstractNumId w:val="20"/>
  </w:num>
  <w:num w:numId="14" w16cid:durableId="633366542">
    <w:abstractNumId w:val="18"/>
  </w:num>
  <w:num w:numId="15" w16cid:durableId="2066487710">
    <w:abstractNumId w:val="0"/>
  </w:num>
  <w:num w:numId="16" w16cid:durableId="1612854532">
    <w:abstractNumId w:val="2"/>
  </w:num>
  <w:num w:numId="17" w16cid:durableId="1063136670">
    <w:abstractNumId w:val="8"/>
  </w:num>
  <w:num w:numId="18" w16cid:durableId="1471899844">
    <w:abstractNumId w:val="11"/>
  </w:num>
  <w:num w:numId="19" w16cid:durableId="1378117146">
    <w:abstractNumId w:val="16"/>
  </w:num>
  <w:num w:numId="20" w16cid:durableId="536238133">
    <w:abstractNumId w:val="14"/>
  </w:num>
  <w:num w:numId="21" w16cid:durableId="1783257225">
    <w:abstractNumId w:val="6"/>
  </w:num>
  <w:num w:numId="22" w16cid:durableId="850607304">
    <w:abstractNumId w:val="12"/>
  </w:num>
  <w:num w:numId="23" w16cid:durableId="1231306903">
    <w:abstractNumId w:val="7"/>
  </w:num>
  <w:num w:numId="24" w16cid:durableId="277958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2316"/>
    <w:rsid w:val="0000399C"/>
    <w:rsid w:val="00003B0D"/>
    <w:rsid w:val="0000572D"/>
    <w:rsid w:val="000128D0"/>
    <w:rsid w:val="00015819"/>
    <w:rsid w:val="00016467"/>
    <w:rsid w:val="00022E5D"/>
    <w:rsid w:val="000230F0"/>
    <w:rsid w:val="00024461"/>
    <w:rsid w:val="00034A4F"/>
    <w:rsid w:val="00036804"/>
    <w:rsid w:val="00040542"/>
    <w:rsid w:val="00043533"/>
    <w:rsid w:val="00045DDD"/>
    <w:rsid w:val="00047AA5"/>
    <w:rsid w:val="000517BC"/>
    <w:rsid w:val="00052876"/>
    <w:rsid w:val="000559FB"/>
    <w:rsid w:val="00055D8F"/>
    <w:rsid w:val="00056970"/>
    <w:rsid w:val="00056F65"/>
    <w:rsid w:val="00057D21"/>
    <w:rsid w:val="00065FA4"/>
    <w:rsid w:val="00066E27"/>
    <w:rsid w:val="0006771F"/>
    <w:rsid w:val="00067A9D"/>
    <w:rsid w:val="00067FC5"/>
    <w:rsid w:val="00070308"/>
    <w:rsid w:val="0007441D"/>
    <w:rsid w:val="00077B4B"/>
    <w:rsid w:val="000815BA"/>
    <w:rsid w:val="00082364"/>
    <w:rsid w:val="000839DA"/>
    <w:rsid w:val="00086482"/>
    <w:rsid w:val="00091EE6"/>
    <w:rsid w:val="0009208C"/>
    <w:rsid w:val="00092FA0"/>
    <w:rsid w:val="00094CA4"/>
    <w:rsid w:val="00096601"/>
    <w:rsid w:val="00096FB0"/>
    <w:rsid w:val="000A2B92"/>
    <w:rsid w:val="000A37A4"/>
    <w:rsid w:val="000A3F02"/>
    <w:rsid w:val="000A5541"/>
    <w:rsid w:val="000A7EDE"/>
    <w:rsid w:val="000B2097"/>
    <w:rsid w:val="000B4150"/>
    <w:rsid w:val="000B4799"/>
    <w:rsid w:val="000B7094"/>
    <w:rsid w:val="000C4213"/>
    <w:rsid w:val="000C4FC7"/>
    <w:rsid w:val="000D1024"/>
    <w:rsid w:val="000D249C"/>
    <w:rsid w:val="000D4A52"/>
    <w:rsid w:val="000D72F8"/>
    <w:rsid w:val="000E1EF9"/>
    <w:rsid w:val="000E3AC5"/>
    <w:rsid w:val="000E4F04"/>
    <w:rsid w:val="000E5237"/>
    <w:rsid w:val="000E596F"/>
    <w:rsid w:val="000E5A30"/>
    <w:rsid w:val="000E6348"/>
    <w:rsid w:val="000E73D9"/>
    <w:rsid w:val="000F1535"/>
    <w:rsid w:val="000F449E"/>
    <w:rsid w:val="000F4F29"/>
    <w:rsid w:val="000F5AF3"/>
    <w:rsid w:val="000F63B9"/>
    <w:rsid w:val="001038AC"/>
    <w:rsid w:val="001069EA"/>
    <w:rsid w:val="001103E2"/>
    <w:rsid w:val="00110750"/>
    <w:rsid w:val="001112DE"/>
    <w:rsid w:val="0011481A"/>
    <w:rsid w:val="00114836"/>
    <w:rsid w:val="0011698A"/>
    <w:rsid w:val="00123F81"/>
    <w:rsid w:val="00126650"/>
    <w:rsid w:val="00130C60"/>
    <w:rsid w:val="00134408"/>
    <w:rsid w:val="00134C9C"/>
    <w:rsid w:val="00143046"/>
    <w:rsid w:val="00152DF8"/>
    <w:rsid w:val="00155134"/>
    <w:rsid w:val="001551AA"/>
    <w:rsid w:val="001553D5"/>
    <w:rsid w:val="001623A5"/>
    <w:rsid w:val="00162C83"/>
    <w:rsid w:val="00165834"/>
    <w:rsid w:val="001739F1"/>
    <w:rsid w:val="001750B6"/>
    <w:rsid w:val="001760CD"/>
    <w:rsid w:val="0017643B"/>
    <w:rsid w:val="0018215F"/>
    <w:rsid w:val="0019322F"/>
    <w:rsid w:val="001942DD"/>
    <w:rsid w:val="00194C6E"/>
    <w:rsid w:val="00196068"/>
    <w:rsid w:val="00197AD5"/>
    <w:rsid w:val="001A032D"/>
    <w:rsid w:val="001A3AFC"/>
    <w:rsid w:val="001A4B16"/>
    <w:rsid w:val="001A6F23"/>
    <w:rsid w:val="001A7EEF"/>
    <w:rsid w:val="001B0688"/>
    <w:rsid w:val="001B104B"/>
    <w:rsid w:val="001B1DEC"/>
    <w:rsid w:val="001B38F5"/>
    <w:rsid w:val="001B790D"/>
    <w:rsid w:val="001C428C"/>
    <w:rsid w:val="001C6AE4"/>
    <w:rsid w:val="001C74C4"/>
    <w:rsid w:val="001C7FD6"/>
    <w:rsid w:val="001D4896"/>
    <w:rsid w:val="001D4EC1"/>
    <w:rsid w:val="001D5A3D"/>
    <w:rsid w:val="001D72E2"/>
    <w:rsid w:val="001D7860"/>
    <w:rsid w:val="001D7D91"/>
    <w:rsid w:val="001E01B7"/>
    <w:rsid w:val="001E5645"/>
    <w:rsid w:val="001E783E"/>
    <w:rsid w:val="001F07FD"/>
    <w:rsid w:val="001F4878"/>
    <w:rsid w:val="001F48AC"/>
    <w:rsid w:val="001F4F87"/>
    <w:rsid w:val="001F5669"/>
    <w:rsid w:val="001F766D"/>
    <w:rsid w:val="002104D1"/>
    <w:rsid w:val="00210EB8"/>
    <w:rsid w:val="00216489"/>
    <w:rsid w:val="002202F5"/>
    <w:rsid w:val="00220CCB"/>
    <w:rsid w:val="00226BC8"/>
    <w:rsid w:val="00227C34"/>
    <w:rsid w:val="002307DE"/>
    <w:rsid w:val="00230A19"/>
    <w:rsid w:val="00232474"/>
    <w:rsid w:val="00232587"/>
    <w:rsid w:val="00242A55"/>
    <w:rsid w:val="00242FCA"/>
    <w:rsid w:val="002514E9"/>
    <w:rsid w:val="002567DE"/>
    <w:rsid w:val="0025773F"/>
    <w:rsid w:val="00260DD4"/>
    <w:rsid w:val="002623B6"/>
    <w:rsid w:val="0026414D"/>
    <w:rsid w:val="00267F7E"/>
    <w:rsid w:val="00270684"/>
    <w:rsid w:val="00271DCD"/>
    <w:rsid w:val="00273766"/>
    <w:rsid w:val="002742EC"/>
    <w:rsid w:val="002769DD"/>
    <w:rsid w:val="00282BA7"/>
    <w:rsid w:val="002835EB"/>
    <w:rsid w:val="002907D4"/>
    <w:rsid w:val="00291A9D"/>
    <w:rsid w:val="00293A92"/>
    <w:rsid w:val="00295E16"/>
    <w:rsid w:val="002A3A95"/>
    <w:rsid w:val="002B0ECD"/>
    <w:rsid w:val="002B14A7"/>
    <w:rsid w:val="002B1F6A"/>
    <w:rsid w:val="002B2F6E"/>
    <w:rsid w:val="002B7622"/>
    <w:rsid w:val="002D2652"/>
    <w:rsid w:val="002D26D4"/>
    <w:rsid w:val="002E034F"/>
    <w:rsid w:val="002E1D35"/>
    <w:rsid w:val="002E27C2"/>
    <w:rsid w:val="002E329C"/>
    <w:rsid w:val="002F1D1C"/>
    <w:rsid w:val="002F2819"/>
    <w:rsid w:val="002F60A8"/>
    <w:rsid w:val="002F7D7F"/>
    <w:rsid w:val="00300B18"/>
    <w:rsid w:val="00301145"/>
    <w:rsid w:val="0030451D"/>
    <w:rsid w:val="003054DF"/>
    <w:rsid w:val="00306151"/>
    <w:rsid w:val="00310571"/>
    <w:rsid w:val="00310858"/>
    <w:rsid w:val="003109EA"/>
    <w:rsid w:val="00310AA5"/>
    <w:rsid w:val="0031188B"/>
    <w:rsid w:val="00311A17"/>
    <w:rsid w:val="00312ACE"/>
    <w:rsid w:val="00315CAB"/>
    <w:rsid w:val="00316231"/>
    <w:rsid w:val="0032037D"/>
    <w:rsid w:val="00320C08"/>
    <w:rsid w:val="003210FC"/>
    <w:rsid w:val="00321ACD"/>
    <w:rsid w:val="00321DC8"/>
    <w:rsid w:val="00326754"/>
    <w:rsid w:val="00332739"/>
    <w:rsid w:val="00332801"/>
    <w:rsid w:val="00335D6A"/>
    <w:rsid w:val="00336767"/>
    <w:rsid w:val="00342193"/>
    <w:rsid w:val="00346214"/>
    <w:rsid w:val="00346788"/>
    <w:rsid w:val="00347C58"/>
    <w:rsid w:val="00352377"/>
    <w:rsid w:val="003536B8"/>
    <w:rsid w:val="00360483"/>
    <w:rsid w:val="003620C5"/>
    <w:rsid w:val="00362775"/>
    <w:rsid w:val="0036293B"/>
    <w:rsid w:val="00365928"/>
    <w:rsid w:val="0037068C"/>
    <w:rsid w:val="003763CD"/>
    <w:rsid w:val="003822A3"/>
    <w:rsid w:val="003823F1"/>
    <w:rsid w:val="00383830"/>
    <w:rsid w:val="00385992"/>
    <w:rsid w:val="003915C2"/>
    <w:rsid w:val="00392B02"/>
    <w:rsid w:val="00394C91"/>
    <w:rsid w:val="0039547B"/>
    <w:rsid w:val="00395693"/>
    <w:rsid w:val="003A1B41"/>
    <w:rsid w:val="003A414E"/>
    <w:rsid w:val="003B2AD8"/>
    <w:rsid w:val="003B356B"/>
    <w:rsid w:val="003C2873"/>
    <w:rsid w:val="003D6D7B"/>
    <w:rsid w:val="003D6E2F"/>
    <w:rsid w:val="003D76DD"/>
    <w:rsid w:val="003E0FAD"/>
    <w:rsid w:val="003E44BE"/>
    <w:rsid w:val="003E5537"/>
    <w:rsid w:val="003E5FC4"/>
    <w:rsid w:val="003E6E75"/>
    <w:rsid w:val="003F14AA"/>
    <w:rsid w:val="003F5B5E"/>
    <w:rsid w:val="004001EB"/>
    <w:rsid w:val="00400FE8"/>
    <w:rsid w:val="00402101"/>
    <w:rsid w:val="00404068"/>
    <w:rsid w:val="00404935"/>
    <w:rsid w:val="004073C6"/>
    <w:rsid w:val="00412A96"/>
    <w:rsid w:val="00412C49"/>
    <w:rsid w:val="004204E9"/>
    <w:rsid w:val="00423662"/>
    <w:rsid w:val="0042599E"/>
    <w:rsid w:val="00430F8A"/>
    <w:rsid w:val="004315BB"/>
    <w:rsid w:val="0043268F"/>
    <w:rsid w:val="00434391"/>
    <w:rsid w:val="004368EE"/>
    <w:rsid w:val="0044226A"/>
    <w:rsid w:val="004436AF"/>
    <w:rsid w:val="00446937"/>
    <w:rsid w:val="00455585"/>
    <w:rsid w:val="00462F10"/>
    <w:rsid w:val="004631CB"/>
    <w:rsid w:val="00463BEE"/>
    <w:rsid w:val="00464FEB"/>
    <w:rsid w:val="0047208D"/>
    <w:rsid w:val="00472694"/>
    <w:rsid w:val="0047304C"/>
    <w:rsid w:val="00474410"/>
    <w:rsid w:val="00476FFB"/>
    <w:rsid w:val="004830D9"/>
    <w:rsid w:val="00487983"/>
    <w:rsid w:val="0049017E"/>
    <w:rsid w:val="00490D44"/>
    <w:rsid w:val="00491F8A"/>
    <w:rsid w:val="00494B4D"/>
    <w:rsid w:val="00495A51"/>
    <w:rsid w:val="00497E89"/>
    <w:rsid w:val="004A2170"/>
    <w:rsid w:val="004A6EF1"/>
    <w:rsid w:val="004A7EF9"/>
    <w:rsid w:val="004B3601"/>
    <w:rsid w:val="004B4E92"/>
    <w:rsid w:val="004B5F76"/>
    <w:rsid w:val="004B6181"/>
    <w:rsid w:val="004C4033"/>
    <w:rsid w:val="004C5C74"/>
    <w:rsid w:val="004C7167"/>
    <w:rsid w:val="004D07E6"/>
    <w:rsid w:val="004D1B29"/>
    <w:rsid w:val="004D22DC"/>
    <w:rsid w:val="004D424E"/>
    <w:rsid w:val="004D5B60"/>
    <w:rsid w:val="004D693E"/>
    <w:rsid w:val="004D6B8D"/>
    <w:rsid w:val="004D7F0E"/>
    <w:rsid w:val="004E2D14"/>
    <w:rsid w:val="004E38A7"/>
    <w:rsid w:val="004E6F8F"/>
    <w:rsid w:val="00500246"/>
    <w:rsid w:val="00502E13"/>
    <w:rsid w:val="005109C9"/>
    <w:rsid w:val="00511DD8"/>
    <w:rsid w:val="0051224F"/>
    <w:rsid w:val="00514FAB"/>
    <w:rsid w:val="00516593"/>
    <w:rsid w:val="00520951"/>
    <w:rsid w:val="00521079"/>
    <w:rsid w:val="00531B0D"/>
    <w:rsid w:val="0053267C"/>
    <w:rsid w:val="00534190"/>
    <w:rsid w:val="00534435"/>
    <w:rsid w:val="00535283"/>
    <w:rsid w:val="00535C6C"/>
    <w:rsid w:val="00536809"/>
    <w:rsid w:val="00541D2B"/>
    <w:rsid w:val="00542266"/>
    <w:rsid w:val="005422E6"/>
    <w:rsid w:val="005443FC"/>
    <w:rsid w:val="00544E73"/>
    <w:rsid w:val="00544EF8"/>
    <w:rsid w:val="00545626"/>
    <w:rsid w:val="0055005D"/>
    <w:rsid w:val="00551C5D"/>
    <w:rsid w:val="00554501"/>
    <w:rsid w:val="005552E7"/>
    <w:rsid w:val="00557E30"/>
    <w:rsid w:val="00561D70"/>
    <w:rsid w:val="005636AA"/>
    <w:rsid w:val="005647EC"/>
    <w:rsid w:val="00566B79"/>
    <w:rsid w:val="00566C51"/>
    <w:rsid w:val="00572213"/>
    <w:rsid w:val="00573824"/>
    <w:rsid w:val="0057407D"/>
    <w:rsid w:val="00577F0B"/>
    <w:rsid w:val="005802CB"/>
    <w:rsid w:val="00581944"/>
    <w:rsid w:val="00582CCC"/>
    <w:rsid w:val="00585C28"/>
    <w:rsid w:val="00586DF4"/>
    <w:rsid w:val="00587E88"/>
    <w:rsid w:val="005900DB"/>
    <w:rsid w:val="00591878"/>
    <w:rsid w:val="005943DB"/>
    <w:rsid w:val="005A034F"/>
    <w:rsid w:val="005A2171"/>
    <w:rsid w:val="005A72AC"/>
    <w:rsid w:val="005A7306"/>
    <w:rsid w:val="005B0D68"/>
    <w:rsid w:val="005B3E9B"/>
    <w:rsid w:val="005B40A6"/>
    <w:rsid w:val="005B46DA"/>
    <w:rsid w:val="005C2F99"/>
    <w:rsid w:val="005D1E49"/>
    <w:rsid w:val="005D46F3"/>
    <w:rsid w:val="005D7EBB"/>
    <w:rsid w:val="005D7F33"/>
    <w:rsid w:val="005E415A"/>
    <w:rsid w:val="005E497C"/>
    <w:rsid w:val="005F3676"/>
    <w:rsid w:val="005F5515"/>
    <w:rsid w:val="005F5BD0"/>
    <w:rsid w:val="005F60BB"/>
    <w:rsid w:val="005F69AC"/>
    <w:rsid w:val="0060563E"/>
    <w:rsid w:val="006124CE"/>
    <w:rsid w:val="00613AB4"/>
    <w:rsid w:val="00615B99"/>
    <w:rsid w:val="006177CC"/>
    <w:rsid w:val="006202B1"/>
    <w:rsid w:val="00621B7C"/>
    <w:rsid w:val="00626C56"/>
    <w:rsid w:val="0063286E"/>
    <w:rsid w:val="00636D68"/>
    <w:rsid w:val="00640E95"/>
    <w:rsid w:val="00642FE3"/>
    <w:rsid w:val="00650529"/>
    <w:rsid w:val="006507FF"/>
    <w:rsid w:val="00653310"/>
    <w:rsid w:val="00655B4C"/>
    <w:rsid w:val="00662F13"/>
    <w:rsid w:val="00670980"/>
    <w:rsid w:val="006753E2"/>
    <w:rsid w:val="00677D00"/>
    <w:rsid w:val="00686F09"/>
    <w:rsid w:val="00692355"/>
    <w:rsid w:val="00693C82"/>
    <w:rsid w:val="00695150"/>
    <w:rsid w:val="006A45F6"/>
    <w:rsid w:val="006A4A21"/>
    <w:rsid w:val="006A60E1"/>
    <w:rsid w:val="006A612C"/>
    <w:rsid w:val="006B32FE"/>
    <w:rsid w:val="006B46F6"/>
    <w:rsid w:val="006B49E3"/>
    <w:rsid w:val="006B7769"/>
    <w:rsid w:val="006C0880"/>
    <w:rsid w:val="006C1618"/>
    <w:rsid w:val="006C2416"/>
    <w:rsid w:val="006C4973"/>
    <w:rsid w:val="006C7BC2"/>
    <w:rsid w:val="006D0117"/>
    <w:rsid w:val="006D0E1B"/>
    <w:rsid w:val="006D252E"/>
    <w:rsid w:val="006D2E06"/>
    <w:rsid w:val="006D510C"/>
    <w:rsid w:val="006E11EC"/>
    <w:rsid w:val="006E35C7"/>
    <w:rsid w:val="006E4F8D"/>
    <w:rsid w:val="006E5550"/>
    <w:rsid w:val="006F10C9"/>
    <w:rsid w:val="006F33DC"/>
    <w:rsid w:val="006F7103"/>
    <w:rsid w:val="006F7ABC"/>
    <w:rsid w:val="006F7C7F"/>
    <w:rsid w:val="00700B32"/>
    <w:rsid w:val="00700F56"/>
    <w:rsid w:val="007150E5"/>
    <w:rsid w:val="00715556"/>
    <w:rsid w:val="00716B40"/>
    <w:rsid w:val="00717304"/>
    <w:rsid w:val="00723996"/>
    <w:rsid w:val="007243E5"/>
    <w:rsid w:val="0072639F"/>
    <w:rsid w:val="00735836"/>
    <w:rsid w:val="00735D29"/>
    <w:rsid w:val="0074032E"/>
    <w:rsid w:val="00741927"/>
    <w:rsid w:val="007420F6"/>
    <w:rsid w:val="00747467"/>
    <w:rsid w:val="00751BAC"/>
    <w:rsid w:val="00751BE0"/>
    <w:rsid w:val="00752DED"/>
    <w:rsid w:val="00756480"/>
    <w:rsid w:val="00762BD8"/>
    <w:rsid w:val="00766AFA"/>
    <w:rsid w:val="00767AAF"/>
    <w:rsid w:val="007716AC"/>
    <w:rsid w:val="00773031"/>
    <w:rsid w:val="0077437C"/>
    <w:rsid w:val="0077549B"/>
    <w:rsid w:val="007761EF"/>
    <w:rsid w:val="00776316"/>
    <w:rsid w:val="00776EA4"/>
    <w:rsid w:val="00780DC5"/>
    <w:rsid w:val="00782652"/>
    <w:rsid w:val="0079156D"/>
    <w:rsid w:val="00793126"/>
    <w:rsid w:val="00795B33"/>
    <w:rsid w:val="007A033A"/>
    <w:rsid w:val="007A1832"/>
    <w:rsid w:val="007A31CD"/>
    <w:rsid w:val="007A6251"/>
    <w:rsid w:val="007A73A3"/>
    <w:rsid w:val="007B0199"/>
    <w:rsid w:val="007B40D2"/>
    <w:rsid w:val="007C273A"/>
    <w:rsid w:val="007C30F9"/>
    <w:rsid w:val="007C427C"/>
    <w:rsid w:val="007D0837"/>
    <w:rsid w:val="007D133F"/>
    <w:rsid w:val="007D3D05"/>
    <w:rsid w:val="007D56C1"/>
    <w:rsid w:val="007E17E2"/>
    <w:rsid w:val="007E30EE"/>
    <w:rsid w:val="007E44DD"/>
    <w:rsid w:val="007E51C5"/>
    <w:rsid w:val="007E7862"/>
    <w:rsid w:val="007F606C"/>
    <w:rsid w:val="007F61D1"/>
    <w:rsid w:val="008013ED"/>
    <w:rsid w:val="00812B97"/>
    <w:rsid w:val="00815505"/>
    <w:rsid w:val="008167B9"/>
    <w:rsid w:val="00817353"/>
    <w:rsid w:val="00817D44"/>
    <w:rsid w:val="008201AE"/>
    <w:rsid w:val="008209D3"/>
    <w:rsid w:val="00820D6C"/>
    <w:rsid w:val="008214E6"/>
    <w:rsid w:val="00825897"/>
    <w:rsid w:val="00825E66"/>
    <w:rsid w:val="00825F2B"/>
    <w:rsid w:val="00827153"/>
    <w:rsid w:val="00836518"/>
    <w:rsid w:val="00841E5D"/>
    <w:rsid w:val="0084398F"/>
    <w:rsid w:val="00843A3E"/>
    <w:rsid w:val="008460A9"/>
    <w:rsid w:val="0084637D"/>
    <w:rsid w:val="00846920"/>
    <w:rsid w:val="00851109"/>
    <w:rsid w:val="00851CDE"/>
    <w:rsid w:val="00853A16"/>
    <w:rsid w:val="00853D0D"/>
    <w:rsid w:val="008576F6"/>
    <w:rsid w:val="00861FAB"/>
    <w:rsid w:val="0086213E"/>
    <w:rsid w:val="008625BE"/>
    <w:rsid w:val="0086423C"/>
    <w:rsid w:val="00877CBB"/>
    <w:rsid w:val="008804B1"/>
    <w:rsid w:val="0089209B"/>
    <w:rsid w:val="00892A33"/>
    <w:rsid w:val="008A0887"/>
    <w:rsid w:val="008A0A54"/>
    <w:rsid w:val="008A0C78"/>
    <w:rsid w:val="008A3876"/>
    <w:rsid w:val="008A501F"/>
    <w:rsid w:val="008B0272"/>
    <w:rsid w:val="008B29EC"/>
    <w:rsid w:val="008C3059"/>
    <w:rsid w:val="008C50EA"/>
    <w:rsid w:val="008C7A41"/>
    <w:rsid w:val="008D2823"/>
    <w:rsid w:val="008D335F"/>
    <w:rsid w:val="008D3C39"/>
    <w:rsid w:val="008D5799"/>
    <w:rsid w:val="008E2C0C"/>
    <w:rsid w:val="008E2E0C"/>
    <w:rsid w:val="008E47D7"/>
    <w:rsid w:val="008E521C"/>
    <w:rsid w:val="008E5BD6"/>
    <w:rsid w:val="008E6D09"/>
    <w:rsid w:val="008F0B36"/>
    <w:rsid w:val="008F3015"/>
    <w:rsid w:val="008F49B5"/>
    <w:rsid w:val="008F5FA0"/>
    <w:rsid w:val="00900892"/>
    <w:rsid w:val="00902B78"/>
    <w:rsid w:val="009046E4"/>
    <w:rsid w:val="00904B54"/>
    <w:rsid w:val="00905A7C"/>
    <w:rsid w:val="0090609B"/>
    <w:rsid w:val="00917DFF"/>
    <w:rsid w:val="00921A6B"/>
    <w:rsid w:val="00925B8D"/>
    <w:rsid w:val="00926A87"/>
    <w:rsid w:val="009347A9"/>
    <w:rsid w:val="0094115C"/>
    <w:rsid w:val="009446C7"/>
    <w:rsid w:val="00944A11"/>
    <w:rsid w:val="00945683"/>
    <w:rsid w:val="00945D4F"/>
    <w:rsid w:val="0094674F"/>
    <w:rsid w:val="00951687"/>
    <w:rsid w:val="00952902"/>
    <w:rsid w:val="00953855"/>
    <w:rsid w:val="00956B16"/>
    <w:rsid w:val="00957D54"/>
    <w:rsid w:val="00963698"/>
    <w:rsid w:val="00964CE9"/>
    <w:rsid w:val="00965430"/>
    <w:rsid w:val="00972F08"/>
    <w:rsid w:val="00975C8B"/>
    <w:rsid w:val="00980C1C"/>
    <w:rsid w:val="00983B57"/>
    <w:rsid w:val="00986126"/>
    <w:rsid w:val="00995A6A"/>
    <w:rsid w:val="009A2F27"/>
    <w:rsid w:val="009A604B"/>
    <w:rsid w:val="009A684F"/>
    <w:rsid w:val="009A7AE8"/>
    <w:rsid w:val="009B5807"/>
    <w:rsid w:val="009B581C"/>
    <w:rsid w:val="009B7485"/>
    <w:rsid w:val="009B78F6"/>
    <w:rsid w:val="009B7EF3"/>
    <w:rsid w:val="009C4D2D"/>
    <w:rsid w:val="009C7FED"/>
    <w:rsid w:val="009D5FC2"/>
    <w:rsid w:val="009D6600"/>
    <w:rsid w:val="009E0F6B"/>
    <w:rsid w:val="009E7E7D"/>
    <w:rsid w:val="009F3C8E"/>
    <w:rsid w:val="009F3FD7"/>
    <w:rsid w:val="00A01EFF"/>
    <w:rsid w:val="00A02073"/>
    <w:rsid w:val="00A05BF3"/>
    <w:rsid w:val="00A060A1"/>
    <w:rsid w:val="00A07431"/>
    <w:rsid w:val="00A115C2"/>
    <w:rsid w:val="00A15B4E"/>
    <w:rsid w:val="00A21117"/>
    <w:rsid w:val="00A211E2"/>
    <w:rsid w:val="00A2140F"/>
    <w:rsid w:val="00A23C94"/>
    <w:rsid w:val="00A23DD9"/>
    <w:rsid w:val="00A2695B"/>
    <w:rsid w:val="00A3004F"/>
    <w:rsid w:val="00A31205"/>
    <w:rsid w:val="00A316E2"/>
    <w:rsid w:val="00A43213"/>
    <w:rsid w:val="00A504D1"/>
    <w:rsid w:val="00A526B5"/>
    <w:rsid w:val="00A52D27"/>
    <w:rsid w:val="00A53245"/>
    <w:rsid w:val="00A55AA8"/>
    <w:rsid w:val="00A55DCC"/>
    <w:rsid w:val="00A57DD7"/>
    <w:rsid w:val="00A57FB7"/>
    <w:rsid w:val="00A60AE9"/>
    <w:rsid w:val="00A610ED"/>
    <w:rsid w:val="00A6228C"/>
    <w:rsid w:val="00A62DC0"/>
    <w:rsid w:val="00A642FF"/>
    <w:rsid w:val="00A71C2F"/>
    <w:rsid w:val="00A76886"/>
    <w:rsid w:val="00A80049"/>
    <w:rsid w:val="00A8418E"/>
    <w:rsid w:val="00A856A4"/>
    <w:rsid w:val="00A87CCB"/>
    <w:rsid w:val="00AA3C8B"/>
    <w:rsid w:val="00AA3FAC"/>
    <w:rsid w:val="00AA550E"/>
    <w:rsid w:val="00AA706C"/>
    <w:rsid w:val="00AB0EE2"/>
    <w:rsid w:val="00AC4F87"/>
    <w:rsid w:val="00AC7B26"/>
    <w:rsid w:val="00AD479F"/>
    <w:rsid w:val="00AD5A4A"/>
    <w:rsid w:val="00AD6857"/>
    <w:rsid w:val="00AD7147"/>
    <w:rsid w:val="00AE3759"/>
    <w:rsid w:val="00AE4B44"/>
    <w:rsid w:val="00AE5037"/>
    <w:rsid w:val="00AE71B2"/>
    <w:rsid w:val="00AF2D48"/>
    <w:rsid w:val="00AF3A6E"/>
    <w:rsid w:val="00AF6C18"/>
    <w:rsid w:val="00B0142A"/>
    <w:rsid w:val="00B01F5A"/>
    <w:rsid w:val="00B03C1D"/>
    <w:rsid w:val="00B0518D"/>
    <w:rsid w:val="00B116FE"/>
    <w:rsid w:val="00B11D1C"/>
    <w:rsid w:val="00B1263D"/>
    <w:rsid w:val="00B1360E"/>
    <w:rsid w:val="00B136D4"/>
    <w:rsid w:val="00B14A6F"/>
    <w:rsid w:val="00B15F12"/>
    <w:rsid w:val="00B16E31"/>
    <w:rsid w:val="00B17083"/>
    <w:rsid w:val="00B17230"/>
    <w:rsid w:val="00B238FB"/>
    <w:rsid w:val="00B2684D"/>
    <w:rsid w:val="00B27CAB"/>
    <w:rsid w:val="00B3036A"/>
    <w:rsid w:val="00B324EC"/>
    <w:rsid w:val="00B33745"/>
    <w:rsid w:val="00B337C7"/>
    <w:rsid w:val="00B374D1"/>
    <w:rsid w:val="00B44AE2"/>
    <w:rsid w:val="00B530DA"/>
    <w:rsid w:val="00B5581E"/>
    <w:rsid w:val="00B56D61"/>
    <w:rsid w:val="00B61BA6"/>
    <w:rsid w:val="00B626B7"/>
    <w:rsid w:val="00B63796"/>
    <w:rsid w:val="00B63BD9"/>
    <w:rsid w:val="00B72ACF"/>
    <w:rsid w:val="00B74B92"/>
    <w:rsid w:val="00B7513E"/>
    <w:rsid w:val="00B7793C"/>
    <w:rsid w:val="00B900E8"/>
    <w:rsid w:val="00B90493"/>
    <w:rsid w:val="00B94F63"/>
    <w:rsid w:val="00B97404"/>
    <w:rsid w:val="00BA2FD6"/>
    <w:rsid w:val="00BA5F31"/>
    <w:rsid w:val="00BA7F13"/>
    <w:rsid w:val="00BB1DE3"/>
    <w:rsid w:val="00BB222C"/>
    <w:rsid w:val="00BB7EFB"/>
    <w:rsid w:val="00BC2BBF"/>
    <w:rsid w:val="00BC3B80"/>
    <w:rsid w:val="00BD0140"/>
    <w:rsid w:val="00BD0430"/>
    <w:rsid w:val="00BD2253"/>
    <w:rsid w:val="00BD2DDE"/>
    <w:rsid w:val="00BD6A27"/>
    <w:rsid w:val="00BD74E8"/>
    <w:rsid w:val="00BE02F9"/>
    <w:rsid w:val="00BE1A63"/>
    <w:rsid w:val="00BE206C"/>
    <w:rsid w:val="00BE702A"/>
    <w:rsid w:val="00BF0A4C"/>
    <w:rsid w:val="00BF23D0"/>
    <w:rsid w:val="00BF7321"/>
    <w:rsid w:val="00C01495"/>
    <w:rsid w:val="00C056DB"/>
    <w:rsid w:val="00C12028"/>
    <w:rsid w:val="00C136DB"/>
    <w:rsid w:val="00C15258"/>
    <w:rsid w:val="00C158F8"/>
    <w:rsid w:val="00C2256E"/>
    <w:rsid w:val="00C27B73"/>
    <w:rsid w:val="00C27B8E"/>
    <w:rsid w:val="00C309BB"/>
    <w:rsid w:val="00C31B6D"/>
    <w:rsid w:val="00C321A3"/>
    <w:rsid w:val="00C325F1"/>
    <w:rsid w:val="00C328FF"/>
    <w:rsid w:val="00C336D8"/>
    <w:rsid w:val="00C42EF7"/>
    <w:rsid w:val="00C47F81"/>
    <w:rsid w:val="00C50B85"/>
    <w:rsid w:val="00C50EF1"/>
    <w:rsid w:val="00C54E86"/>
    <w:rsid w:val="00C57108"/>
    <w:rsid w:val="00C5740A"/>
    <w:rsid w:val="00C57A28"/>
    <w:rsid w:val="00C64E23"/>
    <w:rsid w:val="00C65C2D"/>
    <w:rsid w:val="00C72B35"/>
    <w:rsid w:val="00C73989"/>
    <w:rsid w:val="00C82862"/>
    <w:rsid w:val="00C82C55"/>
    <w:rsid w:val="00C83027"/>
    <w:rsid w:val="00C851D6"/>
    <w:rsid w:val="00C87B5B"/>
    <w:rsid w:val="00C87BED"/>
    <w:rsid w:val="00C87C87"/>
    <w:rsid w:val="00C90A92"/>
    <w:rsid w:val="00C9183C"/>
    <w:rsid w:val="00C91D68"/>
    <w:rsid w:val="00C97489"/>
    <w:rsid w:val="00CA0842"/>
    <w:rsid w:val="00CA4941"/>
    <w:rsid w:val="00CA6298"/>
    <w:rsid w:val="00CA6F8D"/>
    <w:rsid w:val="00CA7A87"/>
    <w:rsid w:val="00CB39C4"/>
    <w:rsid w:val="00CB581F"/>
    <w:rsid w:val="00CC7EDA"/>
    <w:rsid w:val="00CD0A02"/>
    <w:rsid w:val="00CD1C41"/>
    <w:rsid w:val="00CE098E"/>
    <w:rsid w:val="00CE1F99"/>
    <w:rsid w:val="00CE3363"/>
    <w:rsid w:val="00CE5463"/>
    <w:rsid w:val="00CE6022"/>
    <w:rsid w:val="00CF2530"/>
    <w:rsid w:val="00CF6BCB"/>
    <w:rsid w:val="00D02D1C"/>
    <w:rsid w:val="00D05D32"/>
    <w:rsid w:val="00D06843"/>
    <w:rsid w:val="00D1250A"/>
    <w:rsid w:val="00D132BD"/>
    <w:rsid w:val="00D15FD2"/>
    <w:rsid w:val="00D201C4"/>
    <w:rsid w:val="00D207D8"/>
    <w:rsid w:val="00D210B4"/>
    <w:rsid w:val="00D22B79"/>
    <w:rsid w:val="00D26291"/>
    <w:rsid w:val="00D27D80"/>
    <w:rsid w:val="00D3494D"/>
    <w:rsid w:val="00D35F07"/>
    <w:rsid w:val="00D37DFD"/>
    <w:rsid w:val="00D4089D"/>
    <w:rsid w:val="00D51C77"/>
    <w:rsid w:val="00D534B2"/>
    <w:rsid w:val="00D57EAF"/>
    <w:rsid w:val="00D6210D"/>
    <w:rsid w:val="00D704D8"/>
    <w:rsid w:val="00D73863"/>
    <w:rsid w:val="00D74F92"/>
    <w:rsid w:val="00D754D0"/>
    <w:rsid w:val="00D80BF5"/>
    <w:rsid w:val="00D83467"/>
    <w:rsid w:val="00D84F76"/>
    <w:rsid w:val="00D87E06"/>
    <w:rsid w:val="00D87F1B"/>
    <w:rsid w:val="00D92E0C"/>
    <w:rsid w:val="00D94CE7"/>
    <w:rsid w:val="00D964AD"/>
    <w:rsid w:val="00DA1EF5"/>
    <w:rsid w:val="00DA264A"/>
    <w:rsid w:val="00DA2763"/>
    <w:rsid w:val="00DA3814"/>
    <w:rsid w:val="00DA50A1"/>
    <w:rsid w:val="00DA5751"/>
    <w:rsid w:val="00DA5BD5"/>
    <w:rsid w:val="00DB19D1"/>
    <w:rsid w:val="00DB1AB6"/>
    <w:rsid w:val="00DC2CC7"/>
    <w:rsid w:val="00DC3A4F"/>
    <w:rsid w:val="00DC6D4A"/>
    <w:rsid w:val="00DC7933"/>
    <w:rsid w:val="00DD08D3"/>
    <w:rsid w:val="00DD111F"/>
    <w:rsid w:val="00DD2775"/>
    <w:rsid w:val="00DD3CD3"/>
    <w:rsid w:val="00DD5EEC"/>
    <w:rsid w:val="00DD71A3"/>
    <w:rsid w:val="00DE0A84"/>
    <w:rsid w:val="00DE3397"/>
    <w:rsid w:val="00DE36C1"/>
    <w:rsid w:val="00E005B1"/>
    <w:rsid w:val="00E01651"/>
    <w:rsid w:val="00E025C8"/>
    <w:rsid w:val="00E03FC8"/>
    <w:rsid w:val="00E07086"/>
    <w:rsid w:val="00E072AA"/>
    <w:rsid w:val="00E0767B"/>
    <w:rsid w:val="00E07DC2"/>
    <w:rsid w:val="00E14576"/>
    <w:rsid w:val="00E14DAA"/>
    <w:rsid w:val="00E17A13"/>
    <w:rsid w:val="00E2076B"/>
    <w:rsid w:val="00E250A5"/>
    <w:rsid w:val="00E252CD"/>
    <w:rsid w:val="00E276EB"/>
    <w:rsid w:val="00E30313"/>
    <w:rsid w:val="00E33137"/>
    <w:rsid w:val="00E359CE"/>
    <w:rsid w:val="00E41AA9"/>
    <w:rsid w:val="00E41C4B"/>
    <w:rsid w:val="00E44F32"/>
    <w:rsid w:val="00E455C0"/>
    <w:rsid w:val="00E503E2"/>
    <w:rsid w:val="00E50A96"/>
    <w:rsid w:val="00E50BB6"/>
    <w:rsid w:val="00E5479A"/>
    <w:rsid w:val="00E644D4"/>
    <w:rsid w:val="00E704F5"/>
    <w:rsid w:val="00E765A4"/>
    <w:rsid w:val="00E7709B"/>
    <w:rsid w:val="00E771D1"/>
    <w:rsid w:val="00E77781"/>
    <w:rsid w:val="00E942FD"/>
    <w:rsid w:val="00E955B7"/>
    <w:rsid w:val="00E96853"/>
    <w:rsid w:val="00E96B4E"/>
    <w:rsid w:val="00EA193D"/>
    <w:rsid w:val="00EA3FA2"/>
    <w:rsid w:val="00EA51D2"/>
    <w:rsid w:val="00EB2AE9"/>
    <w:rsid w:val="00EB3CD6"/>
    <w:rsid w:val="00EB49CA"/>
    <w:rsid w:val="00EB54B0"/>
    <w:rsid w:val="00EB5DC9"/>
    <w:rsid w:val="00EC2CE2"/>
    <w:rsid w:val="00EC39DF"/>
    <w:rsid w:val="00EC3D30"/>
    <w:rsid w:val="00EC54DC"/>
    <w:rsid w:val="00EC5E62"/>
    <w:rsid w:val="00EC7441"/>
    <w:rsid w:val="00EC77A7"/>
    <w:rsid w:val="00EC7A41"/>
    <w:rsid w:val="00ED6E0A"/>
    <w:rsid w:val="00EE0D0A"/>
    <w:rsid w:val="00EE318A"/>
    <w:rsid w:val="00EE3906"/>
    <w:rsid w:val="00EE52DE"/>
    <w:rsid w:val="00EE6CDA"/>
    <w:rsid w:val="00EF2D87"/>
    <w:rsid w:val="00EF5E0E"/>
    <w:rsid w:val="00EF5FA9"/>
    <w:rsid w:val="00EF641B"/>
    <w:rsid w:val="00EF6D2A"/>
    <w:rsid w:val="00EF7094"/>
    <w:rsid w:val="00EF7336"/>
    <w:rsid w:val="00F0133C"/>
    <w:rsid w:val="00F03DF6"/>
    <w:rsid w:val="00F04A9F"/>
    <w:rsid w:val="00F0757C"/>
    <w:rsid w:val="00F10132"/>
    <w:rsid w:val="00F200E1"/>
    <w:rsid w:val="00F23BB1"/>
    <w:rsid w:val="00F24570"/>
    <w:rsid w:val="00F25397"/>
    <w:rsid w:val="00F269CE"/>
    <w:rsid w:val="00F27FDF"/>
    <w:rsid w:val="00F30520"/>
    <w:rsid w:val="00F31E93"/>
    <w:rsid w:val="00F3503E"/>
    <w:rsid w:val="00F4008E"/>
    <w:rsid w:val="00F40D1F"/>
    <w:rsid w:val="00F42872"/>
    <w:rsid w:val="00F42E9F"/>
    <w:rsid w:val="00F43DBF"/>
    <w:rsid w:val="00F46232"/>
    <w:rsid w:val="00F4740B"/>
    <w:rsid w:val="00F507E0"/>
    <w:rsid w:val="00F51D20"/>
    <w:rsid w:val="00F53AF2"/>
    <w:rsid w:val="00F6168A"/>
    <w:rsid w:val="00F67933"/>
    <w:rsid w:val="00F74C8A"/>
    <w:rsid w:val="00F7781B"/>
    <w:rsid w:val="00F80106"/>
    <w:rsid w:val="00F8039A"/>
    <w:rsid w:val="00F80630"/>
    <w:rsid w:val="00F811A2"/>
    <w:rsid w:val="00F84219"/>
    <w:rsid w:val="00FA0D3A"/>
    <w:rsid w:val="00FA1321"/>
    <w:rsid w:val="00FA2A7A"/>
    <w:rsid w:val="00FA4890"/>
    <w:rsid w:val="00FB1793"/>
    <w:rsid w:val="00FB1BE7"/>
    <w:rsid w:val="00FB5AC8"/>
    <w:rsid w:val="00FB743E"/>
    <w:rsid w:val="00FC13F4"/>
    <w:rsid w:val="00FC4A7C"/>
    <w:rsid w:val="00FC67F3"/>
    <w:rsid w:val="00FD3015"/>
    <w:rsid w:val="00FD445F"/>
    <w:rsid w:val="00FD5731"/>
    <w:rsid w:val="00FD594D"/>
    <w:rsid w:val="00FD64D3"/>
    <w:rsid w:val="00FD6B00"/>
    <w:rsid w:val="00FE009E"/>
    <w:rsid w:val="00FE1F95"/>
    <w:rsid w:val="00FE27FB"/>
    <w:rsid w:val="00FE7898"/>
    <w:rsid w:val="00FF01DA"/>
    <w:rsid w:val="00FF2DA4"/>
    <w:rsid w:val="00FF7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5443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unhideWhenUsed/>
    <w:rsid w:val="00521079"/>
    <w:pPr>
      <w:tabs>
        <w:tab w:val="center" w:pos="4513"/>
        <w:tab w:val="right" w:pos="9026"/>
      </w:tabs>
    </w:pPr>
  </w:style>
  <w:style w:type="character" w:customStyle="1" w:styleId="HeaderChar">
    <w:name w:val="Header Char"/>
    <w:link w:val="Header"/>
    <w:uiPriority w:val="99"/>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 w:type="character" w:customStyle="1" w:styleId="Heading3Char">
    <w:name w:val="Heading 3 Char"/>
    <w:basedOn w:val="DefaultParagraphFont"/>
    <w:link w:val="Heading3"/>
    <w:uiPriority w:val="9"/>
    <w:semiHidden/>
    <w:rsid w:val="005443FC"/>
    <w:rPr>
      <w:rFonts w:asciiTheme="majorHAnsi" w:eastAsiaTheme="majorEastAsia" w:hAnsiTheme="majorHAnsi" w:cstheme="majorBidi"/>
      <w:color w:val="1F3763" w:themeColor="accent1" w:themeShade="7F"/>
      <w:sz w:val="24"/>
      <w:szCs w:val="24"/>
      <w:lang w:eastAsia="en-US"/>
    </w:rPr>
  </w:style>
  <w:style w:type="character" w:customStyle="1" w:styleId="hgkelc">
    <w:name w:val="hgkelc"/>
    <w:basedOn w:val="DefaultParagraphFont"/>
    <w:rsid w:val="001B790D"/>
  </w:style>
  <w:style w:type="character" w:customStyle="1" w:styleId="jpfdse">
    <w:name w:val="jpfdse"/>
    <w:basedOn w:val="DefaultParagraphFont"/>
    <w:rsid w:val="001B790D"/>
  </w:style>
  <w:style w:type="character" w:styleId="FollowedHyperlink">
    <w:name w:val="FollowedHyperlink"/>
    <w:basedOn w:val="DefaultParagraphFont"/>
    <w:uiPriority w:val="99"/>
    <w:semiHidden/>
    <w:unhideWhenUsed/>
    <w:rsid w:val="008A08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4615">
      <w:marLeft w:val="0"/>
      <w:marRight w:val="0"/>
      <w:marTop w:val="0"/>
      <w:marBottom w:val="0"/>
      <w:divBdr>
        <w:top w:val="none" w:sz="0" w:space="0" w:color="auto"/>
        <w:left w:val="none" w:sz="0" w:space="0" w:color="auto"/>
        <w:bottom w:val="none" w:sz="0" w:space="0" w:color="auto"/>
        <w:right w:val="none" w:sz="0" w:space="0" w:color="auto"/>
      </w:divBdr>
    </w:div>
    <w:div w:id="147400734">
      <w:bodyDiv w:val="1"/>
      <w:marLeft w:val="0"/>
      <w:marRight w:val="0"/>
      <w:marTop w:val="0"/>
      <w:marBottom w:val="0"/>
      <w:divBdr>
        <w:top w:val="none" w:sz="0" w:space="0" w:color="auto"/>
        <w:left w:val="none" w:sz="0" w:space="0" w:color="auto"/>
        <w:bottom w:val="none" w:sz="0" w:space="0" w:color="auto"/>
        <w:right w:val="none" w:sz="0" w:space="0" w:color="auto"/>
      </w:divBdr>
    </w:div>
    <w:div w:id="279799875">
      <w:bodyDiv w:val="1"/>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26462816">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593508327">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 w:id="19655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5822</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14</cp:revision>
  <cp:lastPrinted>2024-07-18T13:57:00Z</cp:lastPrinted>
  <dcterms:created xsi:type="dcterms:W3CDTF">2024-05-10T15:17:00Z</dcterms:created>
  <dcterms:modified xsi:type="dcterms:W3CDTF">2024-07-18T14:00:00Z</dcterms:modified>
</cp:coreProperties>
</file>